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23C8F" w14:textId="77777777" w:rsidR="006F75D0" w:rsidRPr="00B90F6D" w:rsidRDefault="006F75D0" w:rsidP="00177934">
      <w:pPr>
        <w:widowControl/>
        <w:autoSpaceDE/>
        <w:autoSpaceDN/>
        <w:jc w:val="both"/>
        <w:rPr>
          <w:rFonts w:asciiTheme="minorHAnsi" w:eastAsia="Times New Roman" w:hAnsiTheme="minorHAnsi" w:cstheme="minorHAnsi"/>
          <w:color w:val="FF0000"/>
          <w:lang w:eastAsia="it-IT"/>
        </w:rPr>
      </w:pPr>
    </w:p>
    <w:p w14:paraId="6F14B345" w14:textId="77777777" w:rsidR="005777AB" w:rsidRPr="00B90F6D" w:rsidRDefault="005777AB" w:rsidP="00177934">
      <w:pPr>
        <w:widowControl/>
        <w:autoSpaceDE/>
        <w:autoSpaceDN/>
        <w:jc w:val="both"/>
        <w:rPr>
          <w:rFonts w:asciiTheme="minorHAnsi" w:eastAsia="Times New Roman" w:hAnsiTheme="minorHAnsi" w:cstheme="minorHAnsi"/>
          <w:lang w:eastAsia="it-IT"/>
        </w:rPr>
      </w:pPr>
    </w:p>
    <w:p w14:paraId="04A98791" w14:textId="2C7DBEFD" w:rsidR="00636C05" w:rsidRPr="00B90F6D" w:rsidRDefault="00636C05" w:rsidP="00177934">
      <w:pPr>
        <w:widowControl/>
        <w:autoSpaceDE/>
        <w:autoSpaceDN/>
        <w:jc w:val="both"/>
        <w:rPr>
          <w:rFonts w:asciiTheme="minorHAnsi" w:eastAsia="Times New Roman" w:hAnsiTheme="minorHAnsi" w:cstheme="minorHAnsi"/>
          <w:lang w:val="en-US" w:eastAsia="it-IT"/>
        </w:rPr>
      </w:pPr>
      <w:r w:rsidRPr="00B90F6D">
        <w:rPr>
          <w:rFonts w:asciiTheme="minorHAnsi" w:eastAsia="Times New Roman" w:hAnsiTheme="minorHAnsi" w:cstheme="minorHAnsi"/>
          <w:lang w:val="en-US" w:eastAsia="it-IT"/>
        </w:rPr>
        <w:t>Rep. n.</w:t>
      </w:r>
    </w:p>
    <w:p w14:paraId="76C27F72" w14:textId="7F717446" w:rsidR="00636C05" w:rsidRPr="00B90F6D" w:rsidRDefault="00636C05" w:rsidP="00177934">
      <w:pPr>
        <w:widowControl/>
        <w:autoSpaceDE/>
        <w:autoSpaceDN/>
        <w:jc w:val="center"/>
        <w:rPr>
          <w:rFonts w:asciiTheme="minorHAnsi" w:eastAsia="Times New Roman" w:hAnsiTheme="minorHAnsi" w:cstheme="minorHAnsi"/>
          <w:b/>
          <w:lang w:eastAsia="it-IT"/>
        </w:rPr>
      </w:pPr>
      <w:r w:rsidRPr="00B90F6D">
        <w:rPr>
          <w:rFonts w:asciiTheme="minorHAnsi" w:eastAsia="Times New Roman" w:hAnsiTheme="minorHAnsi" w:cstheme="minorHAnsi"/>
          <w:b/>
          <w:lang w:eastAsia="it-IT"/>
        </w:rPr>
        <w:t xml:space="preserve"> C I T </w:t>
      </w:r>
      <w:proofErr w:type="spellStart"/>
      <w:r w:rsidRPr="00B90F6D">
        <w:rPr>
          <w:rFonts w:asciiTheme="minorHAnsi" w:eastAsia="Times New Roman" w:hAnsiTheme="minorHAnsi" w:cstheme="minorHAnsi"/>
          <w:b/>
          <w:lang w:eastAsia="it-IT"/>
        </w:rPr>
        <w:t>T</w:t>
      </w:r>
      <w:proofErr w:type="spellEnd"/>
      <w:r w:rsidRPr="00B90F6D">
        <w:rPr>
          <w:rFonts w:asciiTheme="minorHAnsi" w:eastAsia="Times New Roman" w:hAnsiTheme="minorHAnsi" w:cstheme="minorHAnsi"/>
          <w:b/>
          <w:lang w:eastAsia="it-IT"/>
        </w:rPr>
        <w:t xml:space="preserve"> A’ D I   </w:t>
      </w:r>
      <w:r w:rsidR="0020666C" w:rsidRPr="00B90F6D">
        <w:rPr>
          <w:rFonts w:asciiTheme="minorHAnsi" w:eastAsia="Times New Roman" w:hAnsiTheme="minorHAnsi" w:cstheme="minorHAnsi"/>
          <w:b/>
          <w:lang w:eastAsia="it-IT"/>
        </w:rPr>
        <w:t xml:space="preserve">GIUGLIANO IN </w:t>
      </w:r>
      <w:proofErr w:type="gramStart"/>
      <w:r w:rsidR="0020666C" w:rsidRPr="00B90F6D">
        <w:rPr>
          <w:rFonts w:asciiTheme="minorHAnsi" w:eastAsia="Times New Roman" w:hAnsiTheme="minorHAnsi" w:cstheme="minorHAnsi"/>
          <w:b/>
          <w:lang w:eastAsia="it-IT"/>
        </w:rPr>
        <w:t>CAMPANIA  -</w:t>
      </w:r>
      <w:proofErr w:type="gramEnd"/>
      <w:r w:rsidR="0020666C" w:rsidRPr="00B90F6D">
        <w:rPr>
          <w:rFonts w:asciiTheme="minorHAnsi" w:eastAsia="Times New Roman" w:hAnsiTheme="minorHAnsi" w:cstheme="minorHAnsi"/>
          <w:b/>
          <w:lang w:eastAsia="it-IT"/>
        </w:rPr>
        <w:t xml:space="preserve"> ATS N14</w:t>
      </w:r>
    </w:p>
    <w:p w14:paraId="1EA02AF9" w14:textId="624A41FF" w:rsidR="00636C05" w:rsidRPr="00B90F6D" w:rsidRDefault="00636C05" w:rsidP="00177934">
      <w:pPr>
        <w:widowControl/>
        <w:autoSpaceDE/>
        <w:autoSpaceDN/>
        <w:jc w:val="center"/>
        <w:rPr>
          <w:rFonts w:asciiTheme="minorHAnsi" w:eastAsia="Times New Roman" w:hAnsiTheme="minorHAnsi" w:cstheme="minorHAnsi"/>
          <w:lang w:eastAsia="it-IT"/>
        </w:rPr>
      </w:pPr>
      <w:r w:rsidRPr="00B90F6D">
        <w:rPr>
          <w:rFonts w:asciiTheme="minorHAnsi" w:eastAsia="Times New Roman" w:hAnsiTheme="minorHAnsi" w:cstheme="minorHAnsi"/>
          <w:lang w:eastAsia="it-IT"/>
        </w:rPr>
        <w:t xml:space="preserve">(Provincia di </w:t>
      </w:r>
      <w:r w:rsidR="0020666C" w:rsidRPr="00B90F6D">
        <w:rPr>
          <w:rFonts w:asciiTheme="minorHAnsi" w:eastAsia="Times New Roman" w:hAnsiTheme="minorHAnsi" w:cstheme="minorHAnsi"/>
          <w:lang w:eastAsia="it-IT"/>
        </w:rPr>
        <w:t>NAPOLI</w:t>
      </w:r>
      <w:r w:rsidRPr="00B90F6D">
        <w:rPr>
          <w:rFonts w:asciiTheme="minorHAnsi" w:eastAsia="Times New Roman" w:hAnsiTheme="minorHAnsi" w:cstheme="minorHAnsi"/>
          <w:lang w:eastAsia="it-IT"/>
        </w:rPr>
        <w:t>)</w:t>
      </w:r>
    </w:p>
    <w:p w14:paraId="4CEB217F" w14:textId="77777777" w:rsidR="0020666C" w:rsidRPr="00B90F6D" w:rsidRDefault="0020666C" w:rsidP="00177934">
      <w:pPr>
        <w:widowControl/>
        <w:autoSpaceDE/>
        <w:autoSpaceDN/>
        <w:jc w:val="center"/>
        <w:rPr>
          <w:rFonts w:asciiTheme="minorHAnsi" w:eastAsia="Times New Roman" w:hAnsiTheme="minorHAnsi" w:cstheme="minorHAnsi"/>
          <w:lang w:eastAsia="it-IT"/>
        </w:rPr>
      </w:pPr>
    </w:p>
    <w:p w14:paraId="4A0539F1" w14:textId="3E869ABD" w:rsidR="00636C05" w:rsidRPr="00B90F6D" w:rsidRDefault="00636C05" w:rsidP="00177934">
      <w:pPr>
        <w:widowControl/>
        <w:autoSpaceDE/>
        <w:autoSpaceDN/>
        <w:jc w:val="center"/>
        <w:rPr>
          <w:rFonts w:asciiTheme="minorHAnsi" w:eastAsia="Times New Roman" w:hAnsiTheme="minorHAnsi" w:cstheme="minorHAnsi"/>
          <w:lang w:eastAsia="it-IT"/>
        </w:rPr>
      </w:pPr>
      <w:r w:rsidRPr="00B90F6D">
        <w:rPr>
          <w:rFonts w:asciiTheme="minorHAnsi" w:eastAsia="Times New Roman" w:hAnsiTheme="minorHAnsi" w:cstheme="minorHAnsi"/>
          <w:lang w:eastAsia="it-IT"/>
        </w:rPr>
        <w:t>Repubblica Italiana</w:t>
      </w:r>
    </w:p>
    <w:p w14:paraId="458C9F3D" w14:textId="77777777" w:rsidR="004F7288" w:rsidRPr="00B90F6D" w:rsidRDefault="004F7288" w:rsidP="00177934">
      <w:pPr>
        <w:pStyle w:val="Corpotesto"/>
        <w:ind w:left="0" w:right="-236"/>
        <w:jc w:val="left"/>
        <w:rPr>
          <w:rFonts w:asciiTheme="minorHAnsi" w:hAnsiTheme="minorHAnsi" w:cstheme="minorHAnsi"/>
          <w:b/>
          <w:sz w:val="22"/>
          <w:szCs w:val="22"/>
        </w:rPr>
      </w:pPr>
    </w:p>
    <w:p w14:paraId="1BDE8E27" w14:textId="77777777" w:rsidR="0020666C" w:rsidRPr="00B90F6D" w:rsidRDefault="0020666C" w:rsidP="0020666C">
      <w:pPr>
        <w:tabs>
          <w:tab w:val="left" w:pos="2321"/>
        </w:tabs>
        <w:ind w:left="175" w:right="-236"/>
        <w:jc w:val="both"/>
        <w:rPr>
          <w:rFonts w:asciiTheme="minorHAnsi" w:eastAsia="Times New Roman" w:hAnsiTheme="minorHAnsi" w:cstheme="minorHAnsi"/>
          <w:b/>
          <w:bCs/>
        </w:rPr>
      </w:pPr>
      <w:r w:rsidRPr="00B90F6D">
        <w:rPr>
          <w:rFonts w:asciiTheme="minorHAnsi" w:hAnsiTheme="minorHAnsi" w:cstheme="minorHAnsi"/>
          <w:b/>
          <w:bCs/>
        </w:rPr>
        <w:softHyphen/>
      </w:r>
      <w:r w:rsidRPr="00B90F6D">
        <w:rPr>
          <w:rFonts w:asciiTheme="minorHAnsi" w:hAnsiTheme="minorHAnsi" w:cstheme="minorHAnsi"/>
          <w:b/>
          <w:bCs/>
        </w:rPr>
        <w:softHyphen/>
      </w:r>
      <w:r w:rsidRPr="00B90F6D">
        <w:rPr>
          <w:rFonts w:asciiTheme="minorHAnsi" w:hAnsiTheme="minorHAnsi" w:cstheme="minorHAnsi"/>
          <w:b/>
          <w:bCs/>
        </w:rPr>
        <w:softHyphen/>
      </w:r>
      <w:r w:rsidRPr="00B90F6D">
        <w:rPr>
          <w:rFonts w:asciiTheme="minorHAnsi" w:hAnsiTheme="minorHAnsi" w:cstheme="minorHAnsi"/>
          <w:b/>
          <w:bCs/>
        </w:rPr>
        <w:softHyphen/>
      </w:r>
      <w:r w:rsidRPr="00B90F6D">
        <w:rPr>
          <w:rFonts w:asciiTheme="minorHAnsi" w:hAnsiTheme="minorHAnsi" w:cstheme="minorHAnsi"/>
          <w:b/>
          <w:bCs/>
        </w:rPr>
        <w:softHyphen/>
      </w:r>
      <w:r w:rsidRPr="00B90F6D">
        <w:rPr>
          <w:rFonts w:asciiTheme="minorHAnsi" w:hAnsiTheme="minorHAnsi" w:cstheme="minorHAnsi"/>
          <w:b/>
          <w:bCs/>
        </w:rPr>
        <w:softHyphen/>
      </w:r>
      <w:r w:rsidRPr="00B90F6D">
        <w:rPr>
          <w:rFonts w:asciiTheme="minorHAnsi" w:hAnsiTheme="minorHAnsi" w:cstheme="minorHAnsi"/>
          <w:b/>
          <w:bCs/>
        </w:rPr>
        <w:softHyphen/>
      </w:r>
      <w:r w:rsidRPr="00B90F6D">
        <w:rPr>
          <w:rFonts w:asciiTheme="minorHAnsi" w:hAnsiTheme="minorHAnsi" w:cstheme="minorHAnsi"/>
          <w:b/>
          <w:bCs/>
        </w:rPr>
        <w:softHyphen/>
      </w:r>
      <w:r w:rsidRPr="00B90F6D">
        <w:rPr>
          <w:rFonts w:asciiTheme="minorHAnsi" w:hAnsiTheme="minorHAnsi" w:cstheme="minorHAnsi"/>
          <w:b/>
          <w:bCs/>
        </w:rPr>
        <w:softHyphen/>
      </w:r>
      <w:r w:rsidRPr="00B90F6D">
        <w:rPr>
          <w:rFonts w:asciiTheme="minorHAnsi" w:hAnsiTheme="minorHAnsi" w:cstheme="minorHAnsi"/>
          <w:b/>
          <w:bCs/>
        </w:rPr>
        <w:softHyphen/>
      </w:r>
    </w:p>
    <w:p w14:paraId="25128906" w14:textId="611F0696" w:rsidR="00636C05" w:rsidRPr="00B90F6D" w:rsidRDefault="0020666C" w:rsidP="0020666C">
      <w:pPr>
        <w:tabs>
          <w:tab w:val="left" w:pos="2321"/>
        </w:tabs>
        <w:ind w:left="175" w:right="-236"/>
        <w:jc w:val="both"/>
        <w:rPr>
          <w:rFonts w:asciiTheme="minorHAnsi" w:hAnsiTheme="minorHAnsi" w:cstheme="minorHAnsi"/>
          <w:b/>
          <w:spacing w:val="-2"/>
        </w:rPr>
      </w:pPr>
      <w:r w:rsidRPr="00B90F6D">
        <w:rPr>
          <w:rFonts w:asciiTheme="minorHAnsi" w:hAnsiTheme="minorHAnsi" w:cstheme="minorHAnsi"/>
          <w:b/>
          <w:bCs/>
        </w:rPr>
        <w:t xml:space="preserve">ACCORDO QUADRO CON UN OPERATORE ECONOMICO AI SENSI DELL’ART. 59 C. 3 DEL D.LGS. 36/2023 AVENTE AD OGGETTO L’AFFIDAMENTO DEL SERVIZIO DI </w:t>
      </w:r>
      <w:r w:rsidR="00B90F6D" w:rsidRPr="00B90F6D">
        <w:rPr>
          <w:rFonts w:asciiTheme="minorHAnsi" w:hAnsiTheme="minorHAnsi" w:cstheme="minorHAnsi"/>
          <w:b/>
          <w:bCs/>
        </w:rPr>
        <w:t>SUPPORTO ALL’UFFICIO DI PIANO</w:t>
      </w:r>
      <w:r w:rsidRPr="00B90F6D">
        <w:rPr>
          <w:rFonts w:asciiTheme="minorHAnsi" w:hAnsiTheme="minorHAnsi" w:cstheme="minorHAnsi"/>
          <w:b/>
          <w:bCs/>
        </w:rPr>
        <w:t xml:space="preserve"> DELLA DURATA DI ANNI QUATTRO</w:t>
      </w:r>
    </w:p>
    <w:p w14:paraId="558D37CD" w14:textId="77777777" w:rsidR="0020666C" w:rsidRPr="00B90F6D" w:rsidRDefault="0020666C" w:rsidP="0020666C">
      <w:pPr>
        <w:tabs>
          <w:tab w:val="left" w:pos="2321"/>
        </w:tabs>
        <w:ind w:left="175" w:right="-236"/>
        <w:jc w:val="both"/>
        <w:rPr>
          <w:rFonts w:asciiTheme="minorHAnsi" w:hAnsiTheme="minorHAnsi" w:cstheme="minorHAnsi"/>
          <w:b/>
          <w:spacing w:val="-2"/>
        </w:rPr>
      </w:pPr>
    </w:p>
    <w:p w14:paraId="531F7AFA" w14:textId="44002B62" w:rsidR="004F7288" w:rsidRPr="00B90F6D" w:rsidRDefault="006F33D7" w:rsidP="0020666C">
      <w:pPr>
        <w:tabs>
          <w:tab w:val="left" w:pos="2321"/>
        </w:tabs>
        <w:ind w:left="175" w:right="-236"/>
        <w:jc w:val="both"/>
        <w:rPr>
          <w:rFonts w:asciiTheme="minorHAnsi" w:hAnsiTheme="minorHAnsi" w:cstheme="minorHAnsi"/>
          <w:b/>
        </w:rPr>
      </w:pPr>
      <w:r w:rsidRPr="00B90F6D">
        <w:rPr>
          <w:rFonts w:asciiTheme="minorHAnsi" w:hAnsiTheme="minorHAnsi" w:cstheme="minorHAnsi"/>
          <w:b/>
          <w:spacing w:val="-2"/>
        </w:rPr>
        <w:t>C.I.G.:</w:t>
      </w:r>
      <w:r w:rsidRPr="00B90F6D">
        <w:rPr>
          <w:rFonts w:asciiTheme="minorHAnsi" w:hAnsiTheme="minorHAnsi" w:cstheme="minorHAnsi"/>
          <w:u w:val="single"/>
        </w:rPr>
        <w:tab/>
      </w:r>
      <w:r w:rsidRPr="00B90F6D">
        <w:rPr>
          <w:rFonts w:asciiTheme="minorHAnsi" w:hAnsiTheme="minorHAnsi" w:cstheme="minorHAnsi"/>
          <w:b/>
          <w:spacing w:val="-10"/>
        </w:rPr>
        <w:t>;</w:t>
      </w:r>
    </w:p>
    <w:p w14:paraId="79BDB3D1" w14:textId="77777777" w:rsidR="00636C05" w:rsidRPr="00B90F6D" w:rsidRDefault="00636C05" w:rsidP="0020666C">
      <w:pPr>
        <w:tabs>
          <w:tab w:val="left" w:pos="4710"/>
        </w:tabs>
        <w:ind w:left="175" w:right="-236"/>
        <w:jc w:val="both"/>
        <w:rPr>
          <w:rFonts w:asciiTheme="minorHAnsi" w:hAnsiTheme="minorHAnsi" w:cstheme="minorHAnsi"/>
          <w:b/>
        </w:rPr>
      </w:pPr>
      <w:r w:rsidRPr="00B90F6D">
        <w:rPr>
          <w:rFonts w:asciiTheme="minorHAnsi" w:hAnsiTheme="minorHAnsi" w:cstheme="minorHAnsi"/>
          <w:b/>
        </w:rPr>
        <w:t>CUP</w:t>
      </w:r>
      <w:proofErr w:type="gramStart"/>
      <w:r w:rsidRPr="00B90F6D">
        <w:rPr>
          <w:rFonts w:asciiTheme="minorHAnsi" w:hAnsiTheme="minorHAnsi" w:cstheme="minorHAnsi"/>
          <w:b/>
        </w:rPr>
        <w:t>.:_</w:t>
      </w:r>
      <w:proofErr w:type="gramEnd"/>
      <w:r w:rsidRPr="00B90F6D">
        <w:rPr>
          <w:rFonts w:asciiTheme="minorHAnsi" w:hAnsiTheme="minorHAnsi" w:cstheme="minorHAnsi"/>
          <w:b/>
        </w:rPr>
        <w:t>______________;</w:t>
      </w:r>
    </w:p>
    <w:p w14:paraId="7DA84173" w14:textId="77777777" w:rsidR="00636C05" w:rsidRPr="00B90F6D" w:rsidRDefault="00636C05" w:rsidP="00177934">
      <w:pPr>
        <w:tabs>
          <w:tab w:val="left" w:pos="4710"/>
        </w:tabs>
        <w:ind w:left="175" w:right="-236"/>
        <w:rPr>
          <w:rFonts w:asciiTheme="minorHAnsi" w:hAnsiTheme="minorHAnsi" w:cstheme="minorHAnsi"/>
          <w:b/>
        </w:rPr>
      </w:pPr>
    </w:p>
    <w:p w14:paraId="3AE3C19A" w14:textId="77777777" w:rsidR="004F7288" w:rsidRPr="00B90F6D" w:rsidRDefault="006F33D7" w:rsidP="00177934">
      <w:pPr>
        <w:tabs>
          <w:tab w:val="left" w:pos="4710"/>
        </w:tabs>
        <w:ind w:left="175" w:right="-236"/>
        <w:rPr>
          <w:rFonts w:asciiTheme="minorHAnsi" w:hAnsiTheme="minorHAnsi" w:cstheme="minorHAnsi"/>
        </w:rPr>
      </w:pPr>
      <w:r w:rsidRPr="00B90F6D">
        <w:rPr>
          <w:rFonts w:asciiTheme="minorHAnsi" w:hAnsiTheme="minorHAnsi" w:cstheme="minorHAnsi"/>
          <w:b/>
        </w:rPr>
        <w:t>Valore</w:t>
      </w:r>
      <w:r w:rsidRPr="00B90F6D">
        <w:rPr>
          <w:rFonts w:asciiTheme="minorHAnsi" w:hAnsiTheme="minorHAnsi" w:cstheme="minorHAnsi"/>
          <w:b/>
          <w:spacing w:val="-5"/>
        </w:rPr>
        <w:t xml:space="preserve"> </w:t>
      </w:r>
      <w:r w:rsidRPr="00B90F6D">
        <w:rPr>
          <w:rFonts w:asciiTheme="minorHAnsi" w:hAnsiTheme="minorHAnsi" w:cstheme="minorHAnsi"/>
          <w:b/>
        </w:rPr>
        <w:t>Complessivo</w:t>
      </w:r>
      <w:r w:rsidRPr="00B90F6D">
        <w:rPr>
          <w:rFonts w:asciiTheme="minorHAnsi" w:hAnsiTheme="minorHAnsi" w:cstheme="minorHAnsi"/>
          <w:b/>
          <w:spacing w:val="-5"/>
        </w:rPr>
        <w:t xml:space="preserve"> </w:t>
      </w:r>
      <w:proofErr w:type="gramStart"/>
      <w:r w:rsidRPr="00B90F6D">
        <w:rPr>
          <w:rFonts w:asciiTheme="minorHAnsi" w:hAnsiTheme="minorHAnsi" w:cstheme="minorHAnsi"/>
          <w:b/>
        </w:rPr>
        <w:t>Contratto</w:t>
      </w:r>
      <w:r w:rsidRPr="00B90F6D">
        <w:rPr>
          <w:rFonts w:asciiTheme="minorHAnsi" w:hAnsiTheme="minorHAnsi" w:cstheme="minorHAnsi"/>
          <w:b/>
          <w:spacing w:val="-3"/>
        </w:rPr>
        <w:t xml:space="preserve"> </w:t>
      </w:r>
      <w:r w:rsidRPr="00B90F6D">
        <w:rPr>
          <w:rFonts w:asciiTheme="minorHAnsi" w:hAnsiTheme="minorHAnsi" w:cstheme="minorHAnsi"/>
        </w:rPr>
        <w:t>:</w:t>
      </w:r>
      <w:proofErr w:type="gramEnd"/>
      <w:r w:rsidRPr="00B90F6D">
        <w:rPr>
          <w:rFonts w:asciiTheme="minorHAnsi" w:hAnsiTheme="minorHAnsi" w:cstheme="minorHAnsi"/>
          <w:spacing w:val="-4"/>
        </w:rPr>
        <w:t xml:space="preserve"> </w:t>
      </w:r>
      <w:r w:rsidRPr="00B90F6D">
        <w:rPr>
          <w:rFonts w:asciiTheme="minorHAnsi" w:hAnsiTheme="minorHAnsi" w:cstheme="minorHAnsi"/>
          <w:spacing w:val="-5"/>
        </w:rPr>
        <w:t>€.</w:t>
      </w:r>
      <w:r w:rsidRPr="00B90F6D">
        <w:rPr>
          <w:rFonts w:asciiTheme="minorHAnsi" w:hAnsiTheme="minorHAnsi" w:cstheme="minorHAnsi"/>
          <w:u w:val="single"/>
        </w:rPr>
        <w:tab/>
      </w:r>
      <w:r w:rsidR="00636C05" w:rsidRPr="00B90F6D">
        <w:rPr>
          <w:rFonts w:asciiTheme="minorHAnsi" w:hAnsiTheme="minorHAnsi" w:cstheme="minorHAnsi"/>
        </w:rPr>
        <w:t>oltre</w:t>
      </w:r>
      <w:r w:rsidRPr="00B90F6D">
        <w:rPr>
          <w:rFonts w:asciiTheme="minorHAnsi" w:hAnsiTheme="minorHAnsi" w:cstheme="minorHAnsi"/>
          <w:spacing w:val="-5"/>
        </w:rPr>
        <w:t xml:space="preserve"> </w:t>
      </w:r>
      <w:proofErr w:type="gramStart"/>
      <w:r w:rsidRPr="00B90F6D">
        <w:rPr>
          <w:rFonts w:asciiTheme="minorHAnsi" w:hAnsiTheme="minorHAnsi" w:cstheme="minorHAnsi"/>
        </w:rPr>
        <w:t>IVA</w:t>
      </w:r>
      <w:r w:rsidRPr="00B90F6D">
        <w:rPr>
          <w:rFonts w:asciiTheme="minorHAnsi" w:hAnsiTheme="minorHAnsi" w:cstheme="minorHAnsi"/>
          <w:spacing w:val="-3"/>
        </w:rPr>
        <w:t xml:space="preserve"> </w:t>
      </w:r>
      <w:r w:rsidRPr="00B90F6D">
        <w:rPr>
          <w:rFonts w:asciiTheme="minorHAnsi" w:hAnsiTheme="minorHAnsi" w:cstheme="minorHAnsi"/>
          <w:spacing w:val="-10"/>
        </w:rPr>
        <w:t>;</w:t>
      </w:r>
      <w:proofErr w:type="gramEnd"/>
    </w:p>
    <w:p w14:paraId="4E870F48" w14:textId="77777777" w:rsidR="004F7288" w:rsidRPr="00B90F6D" w:rsidRDefault="004F7288" w:rsidP="00177934">
      <w:pPr>
        <w:pStyle w:val="Corpotesto"/>
        <w:ind w:left="0" w:right="-236"/>
        <w:jc w:val="left"/>
        <w:rPr>
          <w:rFonts w:asciiTheme="minorHAnsi" w:hAnsiTheme="minorHAnsi" w:cstheme="minorHAnsi"/>
          <w:color w:val="FF0000"/>
          <w:sz w:val="22"/>
          <w:szCs w:val="22"/>
        </w:rPr>
      </w:pPr>
    </w:p>
    <w:p w14:paraId="2E620AEF" w14:textId="77777777" w:rsidR="004F7288" w:rsidRPr="00B90F6D" w:rsidRDefault="004F7288" w:rsidP="00177934">
      <w:pPr>
        <w:pStyle w:val="Corpotesto"/>
        <w:ind w:left="0" w:right="-236"/>
        <w:jc w:val="left"/>
        <w:rPr>
          <w:rFonts w:asciiTheme="minorHAnsi" w:hAnsiTheme="minorHAnsi" w:cstheme="minorHAnsi"/>
          <w:color w:val="FF0000"/>
          <w:sz w:val="22"/>
          <w:szCs w:val="22"/>
        </w:rPr>
      </w:pPr>
    </w:p>
    <w:p w14:paraId="024A3B22" w14:textId="492CCF15" w:rsidR="00636C05" w:rsidRPr="00B90F6D" w:rsidRDefault="00636C05" w:rsidP="00177934">
      <w:pPr>
        <w:widowControl/>
        <w:autoSpaceDE/>
        <w:autoSpaceDN/>
        <w:jc w:val="both"/>
        <w:rPr>
          <w:rFonts w:asciiTheme="minorHAnsi" w:eastAsia="Times New Roman" w:hAnsiTheme="minorHAnsi" w:cstheme="minorHAnsi"/>
          <w:lang w:eastAsia="it-IT"/>
        </w:rPr>
      </w:pPr>
      <w:r w:rsidRPr="00B90F6D">
        <w:rPr>
          <w:rFonts w:asciiTheme="minorHAnsi" w:eastAsia="Times New Roman" w:hAnsiTheme="minorHAnsi" w:cstheme="minorHAnsi"/>
          <w:lang w:eastAsia="it-IT"/>
        </w:rPr>
        <w:t xml:space="preserve">L’anno </w:t>
      </w:r>
      <w:r w:rsidR="007D7D63" w:rsidRPr="00B90F6D">
        <w:rPr>
          <w:rFonts w:asciiTheme="minorHAnsi" w:eastAsia="Times New Roman" w:hAnsiTheme="minorHAnsi" w:cstheme="minorHAnsi"/>
          <w:lang w:eastAsia="it-IT"/>
        </w:rPr>
        <w:t>______________</w:t>
      </w:r>
      <w:r w:rsidRPr="00B90F6D">
        <w:rPr>
          <w:rFonts w:asciiTheme="minorHAnsi" w:eastAsia="Times New Roman" w:hAnsiTheme="minorHAnsi" w:cstheme="minorHAnsi"/>
          <w:lang w:eastAsia="it-IT"/>
        </w:rPr>
        <w:t xml:space="preserve">, il giorno _____________ del mese di ______________ in </w:t>
      </w:r>
      <w:r w:rsidR="0020666C" w:rsidRPr="00B90F6D">
        <w:rPr>
          <w:rFonts w:asciiTheme="minorHAnsi" w:eastAsia="Times New Roman" w:hAnsiTheme="minorHAnsi" w:cstheme="minorHAnsi"/>
          <w:lang w:eastAsia="it-IT"/>
        </w:rPr>
        <w:t>Giugliano in Campania</w:t>
      </w:r>
      <w:r w:rsidRPr="00B90F6D">
        <w:rPr>
          <w:rFonts w:asciiTheme="minorHAnsi" w:eastAsia="Times New Roman" w:hAnsiTheme="minorHAnsi" w:cstheme="minorHAnsi"/>
          <w:lang w:eastAsia="it-IT"/>
        </w:rPr>
        <w:t xml:space="preserve"> e nella sede comunale, avanti a me Dr.  </w:t>
      </w:r>
      <w:r w:rsidR="007D7D63" w:rsidRPr="00B90F6D">
        <w:rPr>
          <w:rFonts w:asciiTheme="minorHAnsi" w:eastAsia="Times New Roman" w:hAnsiTheme="minorHAnsi" w:cstheme="minorHAnsi"/>
          <w:lang w:eastAsia="it-IT"/>
        </w:rPr>
        <w:t>_________________</w:t>
      </w:r>
      <w:r w:rsidRPr="00B90F6D">
        <w:rPr>
          <w:rFonts w:asciiTheme="minorHAnsi" w:eastAsia="Times New Roman" w:hAnsiTheme="minorHAnsi" w:cstheme="minorHAnsi"/>
          <w:lang w:eastAsia="it-IT"/>
        </w:rPr>
        <w:t xml:space="preserve">, Segretario Generale del Comune di </w:t>
      </w:r>
      <w:r w:rsidR="0020666C" w:rsidRPr="00B90F6D">
        <w:rPr>
          <w:rFonts w:asciiTheme="minorHAnsi" w:eastAsia="Times New Roman" w:hAnsiTheme="minorHAnsi" w:cstheme="minorHAnsi"/>
          <w:lang w:eastAsia="it-IT"/>
        </w:rPr>
        <w:t>Giugliano in Campania</w:t>
      </w:r>
      <w:r w:rsidRPr="00B90F6D">
        <w:rPr>
          <w:rFonts w:asciiTheme="minorHAnsi" w:eastAsia="Times New Roman" w:hAnsiTheme="minorHAnsi" w:cstheme="minorHAnsi"/>
          <w:lang w:eastAsia="it-IT"/>
        </w:rPr>
        <w:t xml:space="preserve">, abilitato a rogare contratti per l’Ente, si sono personalmente </w:t>
      </w:r>
      <w:proofErr w:type="gramStart"/>
      <w:r w:rsidRPr="00B90F6D">
        <w:rPr>
          <w:rFonts w:asciiTheme="minorHAnsi" w:eastAsia="Times New Roman" w:hAnsiTheme="minorHAnsi" w:cstheme="minorHAnsi"/>
          <w:lang w:eastAsia="it-IT"/>
        </w:rPr>
        <w:t xml:space="preserve">costituiti:   </w:t>
      </w:r>
      <w:proofErr w:type="gramEnd"/>
      <w:r w:rsidRPr="00B90F6D">
        <w:rPr>
          <w:rFonts w:asciiTheme="minorHAnsi" w:eastAsia="Times New Roman" w:hAnsiTheme="minorHAnsi" w:cstheme="minorHAnsi"/>
          <w:lang w:eastAsia="it-IT"/>
        </w:rPr>
        <w:t xml:space="preserve">                                                                                                                                 </w:t>
      </w:r>
      <w:r w:rsidRPr="00B90F6D">
        <w:rPr>
          <w:rFonts w:asciiTheme="minorHAnsi" w:eastAsia="Times New Roman" w:hAnsiTheme="minorHAnsi" w:cstheme="minorHAnsi"/>
          <w:lang w:eastAsia="it-IT"/>
        </w:rPr>
        <w:tab/>
      </w:r>
      <w:r w:rsidRPr="00B90F6D">
        <w:rPr>
          <w:rFonts w:asciiTheme="minorHAnsi" w:eastAsia="Times New Roman" w:hAnsiTheme="minorHAnsi" w:cstheme="minorHAnsi"/>
          <w:lang w:eastAsia="it-IT"/>
        </w:rPr>
        <w:tab/>
        <w:t xml:space="preserve"> ============================         </w:t>
      </w:r>
    </w:p>
    <w:p w14:paraId="74CB45B0" w14:textId="1B8E5B6D" w:rsidR="00636C05" w:rsidRPr="00B90F6D" w:rsidRDefault="00636C05" w:rsidP="00177934">
      <w:pPr>
        <w:widowControl/>
        <w:autoSpaceDE/>
        <w:autoSpaceDN/>
        <w:jc w:val="both"/>
        <w:rPr>
          <w:rFonts w:asciiTheme="minorHAnsi" w:eastAsia="Times New Roman" w:hAnsiTheme="minorHAnsi" w:cstheme="minorHAnsi"/>
          <w:lang w:eastAsia="it-IT"/>
        </w:rPr>
      </w:pPr>
      <w:r w:rsidRPr="00B90F6D">
        <w:rPr>
          <w:rFonts w:asciiTheme="minorHAnsi" w:eastAsia="Times New Roman" w:hAnsiTheme="minorHAnsi" w:cstheme="minorHAnsi"/>
          <w:lang w:eastAsia="it-IT"/>
        </w:rPr>
        <w:t xml:space="preserve">- Il Comune di </w:t>
      </w:r>
      <w:r w:rsidR="0020666C" w:rsidRPr="00B90F6D">
        <w:rPr>
          <w:rFonts w:asciiTheme="minorHAnsi" w:eastAsia="Times New Roman" w:hAnsiTheme="minorHAnsi" w:cstheme="minorHAnsi"/>
          <w:lang w:eastAsia="it-IT"/>
        </w:rPr>
        <w:t>Giugliano in Campania</w:t>
      </w:r>
      <w:r w:rsidRPr="00B90F6D">
        <w:rPr>
          <w:rFonts w:asciiTheme="minorHAnsi" w:eastAsia="Times New Roman" w:hAnsiTheme="minorHAnsi" w:cstheme="minorHAnsi"/>
          <w:lang w:eastAsia="it-IT"/>
        </w:rPr>
        <w:t xml:space="preserve"> (CF: </w:t>
      </w:r>
      <w:r w:rsidR="0020666C" w:rsidRPr="00B90F6D">
        <w:rPr>
          <w:rFonts w:asciiTheme="minorHAnsi" w:eastAsia="Times New Roman" w:hAnsiTheme="minorHAnsi" w:cstheme="minorHAnsi"/>
          <w:lang w:eastAsia="it-IT"/>
        </w:rPr>
        <w:t>80049220637</w:t>
      </w:r>
      <w:r w:rsidRPr="00B90F6D">
        <w:rPr>
          <w:rFonts w:asciiTheme="minorHAnsi" w:eastAsia="Times New Roman" w:hAnsiTheme="minorHAnsi" w:cstheme="minorHAnsi"/>
          <w:lang w:eastAsia="it-IT"/>
        </w:rPr>
        <w:t xml:space="preserve">) in persona del Dirigente dell’Ambito </w:t>
      </w:r>
      <w:r w:rsidR="0020666C" w:rsidRPr="00B90F6D">
        <w:rPr>
          <w:rFonts w:asciiTheme="minorHAnsi" w:eastAsia="Times New Roman" w:hAnsiTheme="minorHAnsi" w:cstheme="minorHAnsi"/>
          <w:lang w:eastAsia="it-IT"/>
        </w:rPr>
        <w:t>N14</w:t>
      </w:r>
      <w:r w:rsidRPr="00B90F6D">
        <w:rPr>
          <w:rFonts w:asciiTheme="minorHAnsi" w:eastAsia="Times New Roman" w:hAnsiTheme="minorHAnsi" w:cstheme="minorHAnsi"/>
          <w:lang w:eastAsia="it-IT"/>
        </w:rPr>
        <w:t xml:space="preserve"> </w:t>
      </w:r>
      <w:r w:rsidR="007D7D63" w:rsidRPr="00B90F6D">
        <w:rPr>
          <w:rFonts w:asciiTheme="minorHAnsi" w:eastAsia="Times New Roman" w:hAnsiTheme="minorHAnsi" w:cstheme="minorHAnsi"/>
          <w:lang w:eastAsia="it-IT"/>
        </w:rPr>
        <w:t>__________________________</w:t>
      </w:r>
      <w:r w:rsidRPr="00B90F6D">
        <w:rPr>
          <w:rFonts w:asciiTheme="minorHAnsi" w:eastAsia="Times New Roman" w:hAnsiTheme="minorHAnsi" w:cstheme="minorHAnsi"/>
          <w:lang w:eastAsia="it-IT"/>
        </w:rPr>
        <w:t xml:space="preserve">, autorizzato alla stipula della presente Convenzione, in virtù del Decreto </w:t>
      </w:r>
      <w:r w:rsidR="007D7D63" w:rsidRPr="00B90F6D">
        <w:rPr>
          <w:rFonts w:asciiTheme="minorHAnsi" w:eastAsia="Times New Roman" w:hAnsiTheme="minorHAnsi" w:cstheme="minorHAnsi"/>
          <w:lang w:eastAsia="it-IT"/>
        </w:rPr>
        <w:t>_______________________</w:t>
      </w:r>
      <w:r w:rsidRPr="00B90F6D">
        <w:rPr>
          <w:rFonts w:asciiTheme="minorHAnsi" w:eastAsia="Times New Roman" w:hAnsiTheme="minorHAnsi" w:cstheme="minorHAnsi"/>
          <w:lang w:eastAsia="it-IT"/>
        </w:rPr>
        <w:t xml:space="preserve"> dom.to per la carica presso la sede municipale, che dichiara di agire e stipulare in nome, per conto e nell'esclusivo interesse del Comune medesimo, in qualità di capofila dell’Ambito </w:t>
      </w:r>
      <w:r w:rsidR="0020666C" w:rsidRPr="00B90F6D">
        <w:rPr>
          <w:rFonts w:asciiTheme="minorHAnsi" w:eastAsia="Times New Roman" w:hAnsiTheme="minorHAnsi" w:cstheme="minorHAnsi"/>
          <w:lang w:eastAsia="it-IT"/>
        </w:rPr>
        <w:t>N14</w:t>
      </w:r>
      <w:r w:rsidRPr="00B90F6D">
        <w:rPr>
          <w:rFonts w:asciiTheme="minorHAnsi" w:eastAsia="Times New Roman" w:hAnsiTheme="minorHAnsi" w:cstheme="minorHAnsi"/>
          <w:lang w:eastAsia="it-IT"/>
        </w:rPr>
        <w:t xml:space="preserve">, in virtù dello Statuto Comunale e del Regolamento Comunale per la disciplina dei contratti, della convenzione ex art. 30 del TUEL il quale dichiara:  </w:t>
      </w:r>
    </w:p>
    <w:p w14:paraId="353D75F0" w14:textId="77777777" w:rsidR="00636C05" w:rsidRPr="00B90F6D" w:rsidRDefault="00636C05" w:rsidP="00177934">
      <w:pPr>
        <w:widowControl/>
        <w:autoSpaceDE/>
        <w:autoSpaceDN/>
        <w:jc w:val="both"/>
        <w:rPr>
          <w:rFonts w:asciiTheme="minorHAnsi" w:eastAsia="Times New Roman" w:hAnsiTheme="minorHAnsi" w:cstheme="minorHAnsi"/>
          <w:lang w:eastAsia="it-IT"/>
        </w:rPr>
      </w:pPr>
      <w:r w:rsidRPr="00B90F6D">
        <w:rPr>
          <w:rFonts w:asciiTheme="minorHAnsi" w:eastAsia="Times New Roman" w:hAnsiTheme="minorHAnsi" w:cstheme="minorHAnsi"/>
          <w:lang w:eastAsia="it-IT"/>
        </w:rPr>
        <w:t xml:space="preserve">- di non avere avuto rapporti di natura privatistica con i firmatari della Società nel biennio precedente alla presente stipula (art. 14 D.P.R. n. 62/2013 “Codice di comportamento dei dipendenti pubblici”); </w:t>
      </w:r>
    </w:p>
    <w:p w14:paraId="11E2527B" w14:textId="77777777" w:rsidR="00636C05" w:rsidRPr="00B90F6D" w:rsidRDefault="00636C05" w:rsidP="00177934">
      <w:pPr>
        <w:widowControl/>
        <w:autoSpaceDE/>
        <w:autoSpaceDN/>
        <w:jc w:val="both"/>
        <w:rPr>
          <w:rFonts w:asciiTheme="minorHAnsi" w:eastAsia="Times New Roman" w:hAnsiTheme="minorHAnsi" w:cstheme="minorHAnsi"/>
          <w:lang w:eastAsia="it-IT"/>
        </w:rPr>
      </w:pPr>
      <w:r w:rsidRPr="00B90F6D">
        <w:rPr>
          <w:rFonts w:asciiTheme="minorHAnsi" w:eastAsia="Times New Roman" w:hAnsiTheme="minorHAnsi" w:cstheme="minorHAnsi"/>
          <w:lang w:eastAsia="it-IT"/>
        </w:rPr>
        <w:t>- che “non esistono relazioni di parentela o affinità tra i propri dipendenti ed il funzionario ed i soggetti facenti parte dell'impresa aggiudicataria dell'appalto in oggetto”.</w:t>
      </w:r>
    </w:p>
    <w:p w14:paraId="3282E771" w14:textId="3806E587" w:rsidR="00636C05" w:rsidRPr="00B90F6D" w:rsidRDefault="00636C05" w:rsidP="00177934">
      <w:pPr>
        <w:widowControl/>
        <w:autoSpaceDE/>
        <w:autoSpaceDN/>
        <w:jc w:val="both"/>
        <w:rPr>
          <w:rFonts w:asciiTheme="minorHAnsi" w:eastAsia="Times New Roman" w:hAnsiTheme="minorHAnsi" w:cstheme="minorHAnsi"/>
          <w:lang w:eastAsia="it-IT"/>
        </w:rPr>
      </w:pPr>
      <w:r w:rsidRPr="00B90F6D">
        <w:rPr>
          <w:rFonts w:asciiTheme="minorHAnsi" w:eastAsia="Times New Roman" w:hAnsiTheme="minorHAnsi" w:cstheme="minorHAnsi"/>
          <w:lang w:eastAsia="it-IT"/>
        </w:rPr>
        <w:t xml:space="preserve">- L’operatore economico </w:t>
      </w:r>
      <w:r w:rsidR="007D7D63" w:rsidRPr="00B90F6D">
        <w:rPr>
          <w:rFonts w:asciiTheme="minorHAnsi" w:eastAsia="Times New Roman" w:hAnsiTheme="minorHAnsi" w:cstheme="minorHAnsi"/>
          <w:bCs/>
          <w:lang w:eastAsia="it-IT"/>
        </w:rPr>
        <w:t>_________________</w:t>
      </w:r>
      <w:r w:rsidRPr="00B90F6D">
        <w:rPr>
          <w:rFonts w:asciiTheme="minorHAnsi" w:eastAsia="Times New Roman" w:hAnsiTheme="minorHAnsi" w:cstheme="minorHAnsi"/>
          <w:bCs/>
          <w:lang w:eastAsia="it-IT"/>
        </w:rPr>
        <w:t xml:space="preserve"> P. IVA </w:t>
      </w:r>
      <w:r w:rsidR="0020666C" w:rsidRPr="00B90F6D">
        <w:rPr>
          <w:rFonts w:asciiTheme="minorHAnsi" w:eastAsia="Times New Roman" w:hAnsiTheme="minorHAnsi" w:cstheme="minorHAnsi"/>
          <w:bCs/>
          <w:lang w:eastAsia="it-IT"/>
        </w:rPr>
        <w:t>___________________</w:t>
      </w:r>
      <w:r w:rsidRPr="00B90F6D">
        <w:rPr>
          <w:rFonts w:asciiTheme="minorHAnsi" w:eastAsia="Times New Roman" w:hAnsiTheme="minorHAnsi" w:cstheme="minorHAnsi"/>
          <w:bCs/>
          <w:lang w:eastAsia="it-IT"/>
        </w:rPr>
        <w:t xml:space="preserve">, con sede legale in </w:t>
      </w:r>
      <w:r w:rsidR="007D7D63" w:rsidRPr="00B90F6D">
        <w:rPr>
          <w:rFonts w:asciiTheme="minorHAnsi" w:eastAsia="Times New Roman" w:hAnsiTheme="minorHAnsi" w:cstheme="minorHAnsi"/>
          <w:bCs/>
          <w:lang w:eastAsia="it-IT"/>
        </w:rPr>
        <w:t>__________________________</w:t>
      </w:r>
      <w:r w:rsidRPr="00B90F6D">
        <w:rPr>
          <w:rFonts w:asciiTheme="minorHAnsi" w:eastAsia="Times New Roman" w:hAnsiTheme="minorHAnsi" w:cstheme="minorHAnsi"/>
          <w:bCs/>
          <w:lang w:eastAsia="it-IT"/>
        </w:rPr>
        <w:t>,</w:t>
      </w:r>
      <w:r w:rsidRPr="00B90F6D">
        <w:rPr>
          <w:rFonts w:asciiTheme="minorHAnsi" w:eastAsia="Times New Roman" w:hAnsiTheme="minorHAnsi" w:cstheme="minorHAnsi"/>
          <w:lang w:eastAsia="it-IT"/>
        </w:rPr>
        <w:t xml:space="preserve"> legalmente rappresentata dal Sig. </w:t>
      </w:r>
      <w:r w:rsidR="007D7D63" w:rsidRPr="00B90F6D">
        <w:rPr>
          <w:rFonts w:asciiTheme="minorHAnsi" w:eastAsia="Times New Roman" w:hAnsiTheme="minorHAnsi" w:cstheme="minorHAnsi"/>
          <w:lang w:eastAsia="it-IT"/>
        </w:rPr>
        <w:t>_____________________</w:t>
      </w:r>
      <w:r w:rsidRPr="00B90F6D">
        <w:rPr>
          <w:rFonts w:asciiTheme="minorHAnsi" w:eastAsia="Times New Roman" w:hAnsiTheme="minorHAnsi" w:cstheme="minorHAnsi"/>
          <w:lang w:eastAsia="it-IT"/>
        </w:rPr>
        <w:t xml:space="preserve">, nato a </w:t>
      </w:r>
      <w:r w:rsidR="007D7D63" w:rsidRPr="00B90F6D">
        <w:rPr>
          <w:rFonts w:asciiTheme="minorHAnsi" w:eastAsia="Times New Roman" w:hAnsiTheme="minorHAnsi" w:cstheme="minorHAnsi"/>
          <w:lang w:eastAsia="it-IT"/>
        </w:rPr>
        <w:t>__________________</w:t>
      </w:r>
      <w:r w:rsidRPr="00B90F6D">
        <w:rPr>
          <w:rFonts w:asciiTheme="minorHAnsi" w:eastAsia="Times New Roman" w:hAnsiTheme="minorHAnsi" w:cstheme="minorHAnsi"/>
          <w:lang w:eastAsia="it-IT"/>
        </w:rPr>
        <w:t xml:space="preserve"> il </w:t>
      </w:r>
      <w:r w:rsidR="007D7D63" w:rsidRPr="00B90F6D">
        <w:rPr>
          <w:rFonts w:asciiTheme="minorHAnsi" w:eastAsia="Times New Roman" w:hAnsiTheme="minorHAnsi" w:cstheme="minorHAnsi"/>
          <w:lang w:eastAsia="it-IT"/>
        </w:rPr>
        <w:t>_________________</w:t>
      </w:r>
      <w:r w:rsidRPr="00B90F6D">
        <w:rPr>
          <w:rFonts w:asciiTheme="minorHAnsi" w:eastAsia="Times New Roman" w:hAnsiTheme="minorHAnsi" w:cstheme="minorHAnsi"/>
          <w:lang w:eastAsia="it-IT"/>
        </w:rPr>
        <w:t xml:space="preserve"> in qualità di </w:t>
      </w:r>
      <w:r w:rsidR="007D7D63" w:rsidRPr="00B90F6D">
        <w:rPr>
          <w:rFonts w:asciiTheme="minorHAnsi" w:eastAsia="Times New Roman" w:hAnsiTheme="minorHAnsi" w:cstheme="minorHAnsi"/>
          <w:lang w:eastAsia="it-IT"/>
        </w:rPr>
        <w:t>_________________</w:t>
      </w:r>
      <w:r w:rsidRPr="00B90F6D">
        <w:rPr>
          <w:rFonts w:asciiTheme="minorHAnsi" w:eastAsia="Times New Roman" w:hAnsiTheme="minorHAnsi" w:cstheme="minorHAnsi"/>
          <w:lang w:eastAsia="it-IT"/>
        </w:rPr>
        <w:t xml:space="preserve">; </w:t>
      </w:r>
    </w:p>
    <w:p w14:paraId="62F59AB6" w14:textId="77777777" w:rsidR="00636C05" w:rsidRPr="00B90F6D" w:rsidRDefault="00636C05" w:rsidP="00177934">
      <w:pPr>
        <w:widowControl/>
        <w:autoSpaceDE/>
        <w:autoSpaceDN/>
        <w:jc w:val="both"/>
        <w:rPr>
          <w:rFonts w:asciiTheme="minorHAnsi" w:eastAsia="Times New Roman" w:hAnsiTheme="minorHAnsi" w:cstheme="minorHAnsi"/>
          <w:lang w:eastAsia="it-IT"/>
        </w:rPr>
      </w:pPr>
      <w:r w:rsidRPr="00B90F6D">
        <w:rPr>
          <w:rFonts w:asciiTheme="minorHAnsi" w:eastAsia="Times New Roman" w:hAnsiTheme="minorHAnsi" w:cstheme="minorHAnsi"/>
          <w:lang w:eastAsia="it-IT"/>
        </w:rPr>
        <w:t>Dell’identità delle parti, Io Segretario Generale sono certo, le quali con il mio consenso, rinunciano alla presenza dei testi nella stesura del presente atto.</w:t>
      </w:r>
    </w:p>
    <w:p w14:paraId="033D2EF5" w14:textId="77777777" w:rsidR="00636C05" w:rsidRPr="00B90F6D" w:rsidRDefault="00636C05" w:rsidP="00177934">
      <w:pPr>
        <w:pStyle w:val="Corpotesto"/>
        <w:tabs>
          <w:tab w:val="left" w:pos="2774"/>
          <w:tab w:val="left" w:pos="6187"/>
          <w:tab w:val="left" w:pos="9099"/>
        </w:tabs>
        <w:spacing w:before="1"/>
        <w:ind w:right="-236"/>
        <w:jc w:val="left"/>
        <w:rPr>
          <w:rFonts w:asciiTheme="minorHAnsi" w:hAnsiTheme="minorHAnsi" w:cstheme="minorHAnsi"/>
          <w:spacing w:val="-2"/>
          <w:sz w:val="22"/>
          <w:szCs w:val="22"/>
        </w:rPr>
      </w:pPr>
    </w:p>
    <w:p w14:paraId="5D3F23A0" w14:textId="77777777" w:rsidR="007D7D63" w:rsidRPr="00B90F6D" w:rsidRDefault="007D7D63" w:rsidP="00177934">
      <w:pPr>
        <w:widowControl/>
        <w:autoSpaceDE/>
        <w:autoSpaceDN/>
        <w:jc w:val="center"/>
        <w:rPr>
          <w:rFonts w:asciiTheme="minorHAnsi" w:eastAsia="Times New Roman" w:hAnsiTheme="minorHAnsi" w:cstheme="minorHAnsi"/>
          <w:b/>
          <w:lang w:eastAsia="it-IT"/>
        </w:rPr>
      </w:pPr>
      <w:r w:rsidRPr="00B90F6D">
        <w:rPr>
          <w:rFonts w:asciiTheme="minorHAnsi" w:eastAsia="Times New Roman" w:hAnsiTheme="minorHAnsi" w:cstheme="minorHAnsi"/>
          <w:b/>
          <w:lang w:eastAsia="it-IT"/>
        </w:rPr>
        <w:t>PREMESSO</w:t>
      </w:r>
    </w:p>
    <w:p w14:paraId="5A469AED" w14:textId="1CB7AB3C" w:rsidR="007D7D63" w:rsidRPr="00746A17" w:rsidRDefault="007D7D63" w:rsidP="00177934">
      <w:pPr>
        <w:widowControl/>
        <w:numPr>
          <w:ilvl w:val="0"/>
          <w:numId w:val="7"/>
        </w:numPr>
        <w:autoSpaceDE/>
        <w:autoSpaceDN/>
        <w:ind w:left="142" w:hanging="284"/>
        <w:contextualSpacing/>
        <w:jc w:val="both"/>
        <w:rPr>
          <w:rFonts w:asciiTheme="minorHAnsi" w:eastAsia="Times New Roman" w:hAnsiTheme="minorHAnsi" w:cstheme="minorHAnsi"/>
          <w:lang w:eastAsia="it-IT"/>
        </w:rPr>
      </w:pPr>
      <w:r w:rsidRPr="00B90F6D">
        <w:rPr>
          <w:rFonts w:asciiTheme="minorHAnsi" w:eastAsia="Times New Roman" w:hAnsiTheme="minorHAnsi" w:cstheme="minorHAnsi"/>
          <w:lang w:eastAsia="it-IT"/>
        </w:rPr>
        <w:t xml:space="preserve">che con la Delibera di Giunta n. 320 del 03/07/12 la Regione Campania ha determinato i nuovi Ambiti Territoriali, completando il processo di riallineamento tra Ambiti e Distretti Sanitari avviato in precedenza, </w:t>
      </w:r>
      <w:r w:rsidRPr="00746A17">
        <w:rPr>
          <w:rFonts w:asciiTheme="minorHAnsi" w:eastAsia="Times New Roman" w:hAnsiTheme="minorHAnsi" w:cstheme="minorHAnsi"/>
          <w:lang w:eastAsia="it-IT"/>
        </w:rPr>
        <w:t xml:space="preserve">istituendo a far data dal 01/01/13 il nuovo Ambito </w:t>
      </w:r>
      <w:r w:rsidR="0020666C" w:rsidRPr="00746A17">
        <w:rPr>
          <w:rFonts w:asciiTheme="minorHAnsi" w:eastAsia="Times New Roman" w:hAnsiTheme="minorHAnsi" w:cstheme="minorHAnsi"/>
          <w:lang w:eastAsia="it-IT"/>
        </w:rPr>
        <w:t>N14</w:t>
      </w:r>
      <w:r w:rsidRPr="00746A17">
        <w:rPr>
          <w:rFonts w:asciiTheme="minorHAnsi" w:eastAsia="Times New Roman" w:hAnsiTheme="minorHAnsi" w:cstheme="minorHAnsi"/>
          <w:lang w:eastAsia="it-IT"/>
        </w:rPr>
        <w:t xml:space="preserve"> </w:t>
      </w:r>
      <w:r w:rsidR="000E625A" w:rsidRPr="00746A17">
        <w:rPr>
          <w:rFonts w:asciiTheme="minorHAnsi" w:eastAsia="Times New Roman" w:hAnsiTheme="minorHAnsi" w:cstheme="minorHAnsi"/>
          <w:lang w:eastAsia="it-IT"/>
        </w:rPr>
        <w:t>– Comune di Giugliano in Campania</w:t>
      </w:r>
      <w:r w:rsidRPr="00746A17">
        <w:rPr>
          <w:rFonts w:asciiTheme="minorHAnsi" w:eastAsia="Times New Roman" w:hAnsiTheme="minorHAnsi" w:cstheme="minorHAnsi"/>
          <w:lang w:eastAsia="it-IT"/>
        </w:rPr>
        <w:t>;</w:t>
      </w:r>
    </w:p>
    <w:p w14:paraId="4B87A4C2" w14:textId="369C44CB" w:rsidR="000E722F" w:rsidRPr="00746A17" w:rsidRDefault="007D7D63" w:rsidP="00177934">
      <w:pPr>
        <w:widowControl/>
        <w:numPr>
          <w:ilvl w:val="0"/>
          <w:numId w:val="7"/>
        </w:numPr>
        <w:autoSpaceDE/>
        <w:autoSpaceDN/>
        <w:ind w:left="142" w:hanging="284"/>
        <w:contextualSpacing/>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 xml:space="preserve">che </w:t>
      </w:r>
      <w:r w:rsidR="000E722F" w:rsidRPr="00746A17">
        <w:rPr>
          <w:rFonts w:asciiTheme="minorHAnsi" w:eastAsia="Times New Roman" w:hAnsiTheme="minorHAnsi" w:cstheme="minorHAnsi"/>
          <w:lang w:eastAsia="it-IT"/>
        </w:rPr>
        <w:t xml:space="preserve">con decisione a contrarre </w:t>
      </w:r>
      <w:proofErr w:type="spellStart"/>
      <w:r w:rsidR="000E722F" w:rsidRPr="00746A17">
        <w:rPr>
          <w:rFonts w:asciiTheme="minorHAnsi" w:eastAsia="Times New Roman" w:hAnsiTheme="minorHAnsi" w:cstheme="minorHAnsi"/>
          <w:lang w:eastAsia="it-IT"/>
        </w:rPr>
        <w:t>n_____del</w:t>
      </w:r>
      <w:proofErr w:type="spellEnd"/>
      <w:r w:rsidR="000E722F" w:rsidRPr="00746A17">
        <w:rPr>
          <w:rFonts w:asciiTheme="minorHAnsi" w:eastAsia="Times New Roman" w:hAnsiTheme="minorHAnsi" w:cstheme="minorHAnsi"/>
          <w:lang w:eastAsia="it-IT"/>
        </w:rPr>
        <w:t>_______</w:t>
      </w:r>
      <w:r w:rsidRPr="00746A17">
        <w:rPr>
          <w:rFonts w:asciiTheme="minorHAnsi" w:eastAsia="Times New Roman" w:hAnsiTheme="minorHAnsi" w:cstheme="minorHAnsi"/>
          <w:lang w:eastAsia="it-IT"/>
        </w:rPr>
        <w:t xml:space="preserve"> è stata approvata </w:t>
      </w:r>
      <w:r w:rsidR="000E722F" w:rsidRPr="00746A17">
        <w:rPr>
          <w:rFonts w:asciiTheme="minorHAnsi" w:eastAsia="Times New Roman" w:hAnsiTheme="minorHAnsi" w:cstheme="minorHAnsi"/>
          <w:lang w:eastAsia="it-IT"/>
        </w:rPr>
        <w:t xml:space="preserve">la PROCEDURA APERTA (ai sensi dell’art. 71 del D. Lgs. n.36/2023) PER LA CONCLUSIONE DI UN ACCORDO QUADRO CON UN OPERATORE ECONOMICO AI SENSI DELL’ART. 59 C. 3 DEL D.LGS. 36/2023 AVENTE AD OGGETTO L’AFFIDAMENTO DEL SERVIZIO DI </w:t>
      </w:r>
      <w:r w:rsidR="00746A17" w:rsidRPr="00746A17">
        <w:rPr>
          <w:rFonts w:asciiTheme="minorHAnsi" w:eastAsia="Times New Roman" w:hAnsiTheme="minorHAnsi" w:cstheme="minorHAnsi"/>
          <w:lang w:eastAsia="it-IT"/>
        </w:rPr>
        <w:t>SUPPORTO ALL’UFFICIO DI PIANO</w:t>
      </w:r>
      <w:r w:rsidR="000E722F" w:rsidRPr="00746A17">
        <w:rPr>
          <w:rFonts w:asciiTheme="minorHAnsi" w:eastAsia="Times New Roman" w:hAnsiTheme="minorHAnsi" w:cstheme="minorHAnsi"/>
          <w:lang w:eastAsia="it-IT"/>
        </w:rPr>
        <w:t xml:space="preserve"> DELLA DURATA DI ANNI QUATTRO </w:t>
      </w:r>
    </w:p>
    <w:p w14:paraId="0ED8678C" w14:textId="2C581E1A" w:rsidR="00AF52F4" w:rsidRPr="00746A17" w:rsidRDefault="007D7D63" w:rsidP="00177934">
      <w:pPr>
        <w:widowControl/>
        <w:numPr>
          <w:ilvl w:val="0"/>
          <w:numId w:val="7"/>
        </w:numPr>
        <w:autoSpaceDE/>
        <w:autoSpaceDN/>
        <w:ind w:left="142" w:hanging="284"/>
        <w:contextualSpacing/>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 xml:space="preserve">che l’articolo 1, comma 450 della L. 296/2006 e </w:t>
      </w:r>
      <w:proofErr w:type="spellStart"/>
      <w:proofErr w:type="gramStart"/>
      <w:r w:rsidRPr="00746A17">
        <w:rPr>
          <w:rFonts w:asciiTheme="minorHAnsi" w:eastAsia="Times New Roman" w:hAnsiTheme="minorHAnsi" w:cstheme="minorHAnsi"/>
          <w:lang w:eastAsia="it-IT"/>
        </w:rPr>
        <w:t>ss.mm..</w:t>
      </w:r>
      <w:proofErr w:type="gramEnd"/>
      <w:r w:rsidRPr="00746A17">
        <w:rPr>
          <w:rFonts w:asciiTheme="minorHAnsi" w:eastAsia="Times New Roman" w:hAnsiTheme="minorHAnsi" w:cstheme="minorHAnsi"/>
          <w:lang w:eastAsia="it-IT"/>
        </w:rPr>
        <w:t>ii</w:t>
      </w:r>
      <w:proofErr w:type="spellEnd"/>
      <w:r w:rsidRPr="00746A17">
        <w:rPr>
          <w:rFonts w:asciiTheme="minorHAnsi" w:eastAsia="Times New Roman" w:hAnsiTheme="minorHAnsi" w:cstheme="minorHAnsi"/>
          <w:lang w:eastAsia="it-IT"/>
        </w:rPr>
        <w:t>, il quale dispone che le amministrazioni pubbliche di cui all'articolo 1 del decreto legislativo 30 marzo 2001, n. 165 sono tenute a servirsi del Mercato elettronico o dei sistemi telematici di negoziazione resi disponibili dalle centrali nazionali o regionali di riferimento, ove esistenti, per gli acquisti di valore pari o superiore a € 5.000,00, sino al sotto soglia;</w:t>
      </w:r>
    </w:p>
    <w:p w14:paraId="63388C7A" w14:textId="77777777" w:rsidR="007D7D63" w:rsidRPr="00746A17" w:rsidRDefault="007D7D63" w:rsidP="00177934">
      <w:pPr>
        <w:widowControl/>
        <w:numPr>
          <w:ilvl w:val="0"/>
          <w:numId w:val="7"/>
        </w:numPr>
        <w:autoSpaceDE/>
        <w:autoSpaceDN/>
        <w:ind w:left="142" w:hanging="284"/>
        <w:contextualSpacing/>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lastRenderedPageBreak/>
        <w:t>che con medesima determina venivano approvati gli atti di gara quali il bando di gara/disciplinare e il capitolato speciale d’appalto nonché il modello di ISTANZA, il Patto di Integrità e Protocollo di Legalità, DGUE, il modello di offerta economica e gli altri eventuali documenti allegati alla determinazione quale parte integrante e sostanziale;</w:t>
      </w:r>
    </w:p>
    <w:p w14:paraId="0B720368" w14:textId="77777777" w:rsidR="007D7D63" w:rsidRPr="00746A17" w:rsidRDefault="007D7D63" w:rsidP="00177934">
      <w:pPr>
        <w:widowControl/>
        <w:numPr>
          <w:ilvl w:val="0"/>
          <w:numId w:val="7"/>
        </w:numPr>
        <w:autoSpaceDE/>
        <w:autoSpaceDN/>
        <w:ind w:left="0" w:firstLine="0"/>
        <w:contextualSpacing/>
        <w:jc w:val="both"/>
        <w:rPr>
          <w:rFonts w:asciiTheme="minorHAnsi" w:eastAsia="Times New Roman" w:hAnsiTheme="minorHAnsi" w:cstheme="minorHAnsi"/>
          <w:bCs/>
          <w:lang w:eastAsia="it-IT"/>
        </w:rPr>
      </w:pPr>
      <w:r w:rsidRPr="00746A17">
        <w:rPr>
          <w:rFonts w:asciiTheme="minorHAnsi" w:eastAsia="Times New Roman" w:hAnsiTheme="minorHAnsi" w:cstheme="minorHAnsi"/>
          <w:lang w:eastAsia="it-IT"/>
        </w:rPr>
        <w:t xml:space="preserve">che con determinazione dirigenziale n° </w:t>
      </w:r>
      <w:r w:rsidR="00AF52F4" w:rsidRPr="00746A17">
        <w:rPr>
          <w:rFonts w:asciiTheme="minorHAnsi" w:eastAsia="Times New Roman" w:hAnsiTheme="minorHAnsi" w:cstheme="minorHAnsi"/>
          <w:lang w:eastAsia="it-IT"/>
        </w:rPr>
        <w:t>___del________</w:t>
      </w:r>
      <w:r w:rsidRPr="00746A17">
        <w:rPr>
          <w:rFonts w:asciiTheme="minorHAnsi" w:eastAsia="Times New Roman" w:hAnsiTheme="minorHAnsi" w:cstheme="minorHAnsi"/>
          <w:lang w:eastAsia="it-IT"/>
        </w:rPr>
        <w:t xml:space="preserve"> </w:t>
      </w:r>
      <w:r w:rsidRPr="00746A17">
        <w:rPr>
          <w:rFonts w:asciiTheme="minorHAnsi" w:eastAsia="Calibri" w:hAnsiTheme="minorHAnsi" w:cstheme="minorHAnsi"/>
        </w:rPr>
        <w:t>si è dato atto dell’intervenuta efficacia dell’aggiudicazione</w:t>
      </w:r>
      <w:r w:rsidRPr="00746A17">
        <w:rPr>
          <w:rFonts w:asciiTheme="minorHAnsi" w:eastAsia="Times New Roman" w:hAnsiTheme="minorHAnsi" w:cstheme="minorHAnsi"/>
          <w:lang w:eastAsia="it-IT"/>
        </w:rPr>
        <w:t xml:space="preserve"> del servizio in argomento alla Ditta </w:t>
      </w:r>
      <w:r w:rsidR="00AF52F4" w:rsidRPr="00746A17">
        <w:rPr>
          <w:rFonts w:asciiTheme="minorHAnsi" w:eastAsia="Times New Roman" w:hAnsiTheme="minorHAnsi" w:cstheme="minorHAnsi"/>
          <w:bCs/>
          <w:lang w:eastAsia="it-IT"/>
        </w:rPr>
        <w:t>____________________________che ha ottenuto il maggior punteggio pari a punti ____________</w:t>
      </w:r>
      <w:r w:rsidRPr="00746A17">
        <w:rPr>
          <w:rFonts w:asciiTheme="minorHAnsi" w:eastAsia="Times New Roman" w:hAnsiTheme="minorHAnsi" w:cstheme="minorHAnsi"/>
          <w:lang w:eastAsia="it-IT"/>
        </w:rPr>
        <w:t xml:space="preserve">; </w:t>
      </w:r>
    </w:p>
    <w:p w14:paraId="2FF97384" w14:textId="77777777" w:rsidR="007D7D63" w:rsidRPr="00746A17" w:rsidRDefault="007D7D63" w:rsidP="00177934">
      <w:pPr>
        <w:widowControl/>
        <w:numPr>
          <w:ilvl w:val="0"/>
          <w:numId w:val="7"/>
        </w:numPr>
        <w:autoSpaceDE/>
        <w:autoSpaceDN/>
        <w:ind w:left="142" w:hanging="284"/>
        <w:contextualSpacing/>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che venivano effettuati tutti i controlli ai sensi della vigente normativa per l’O.E. affidatario agli atti dell’ufficio tramite sistema FVOE;</w:t>
      </w:r>
    </w:p>
    <w:p w14:paraId="6CA02898" w14:textId="02E652F6" w:rsidR="007D7D63" w:rsidRPr="00746A17" w:rsidRDefault="007D7D63" w:rsidP="00177934">
      <w:pPr>
        <w:widowControl/>
        <w:autoSpaceDE/>
        <w:autoSpaceDN/>
        <w:ind w:left="142" w:hanging="284"/>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 xml:space="preserve">-   -   acquisito il DURC “regolare” (documento unico regolarità contributiva) on line - protocollo </w:t>
      </w:r>
      <w:r w:rsidR="00AF52F4" w:rsidRPr="00746A17">
        <w:rPr>
          <w:rFonts w:asciiTheme="minorHAnsi" w:eastAsia="Times New Roman" w:hAnsiTheme="minorHAnsi" w:cstheme="minorHAnsi"/>
          <w:lang w:eastAsia="it-IT"/>
        </w:rPr>
        <w:t>______________</w:t>
      </w:r>
      <w:r w:rsidRPr="00746A17">
        <w:rPr>
          <w:rFonts w:asciiTheme="minorHAnsi" w:eastAsia="Times New Roman" w:hAnsiTheme="minorHAnsi" w:cstheme="minorHAnsi"/>
          <w:lang w:eastAsia="it-IT"/>
        </w:rPr>
        <w:t xml:space="preserve"> – con scadenza validità </w:t>
      </w:r>
      <w:r w:rsidR="00AF52F4" w:rsidRPr="00746A17">
        <w:rPr>
          <w:rFonts w:asciiTheme="minorHAnsi" w:eastAsia="Times New Roman" w:hAnsiTheme="minorHAnsi" w:cstheme="minorHAnsi"/>
          <w:lang w:eastAsia="it-IT"/>
        </w:rPr>
        <w:t>_____________</w:t>
      </w:r>
      <w:r w:rsidRPr="00746A17">
        <w:rPr>
          <w:rFonts w:asciiTheme="minorHAnsi" w:eastAsia="Times New Roman" w:hAnsiTheme="minorHAnsi" w:cstheme="minorHAnsi"/>
          <w:lang w:eastAsia="it-IT"/>
        </w:rPr>
        <w:t>;</w:t>
      </w:r>
    </w:p>
    <w:p w14:paraId="57423100" w14:textId="77777777" w:rsidR="007D7D63" w:rsidRPr="00746A17" w:rsidRDefault="007D7D63" w:rsidP="00177934">
      <w:pPr>
        <w:widowControl/>
        <w:tabs>
          <w:tab w:val="left" w:pos="0"/>
        </w:tabs>
        <w:autoSpaceDE/>
        <w:autoSpaceDN/>
        <w:ind w:left="142" w:hanging="284"/>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w:t>
      </w:r>
      <w:proofErr w:type="gramStart"/>
      <w:r w:rsidRPr="00746A17">
        <w:rPr>
          <w:rFonts w:asciiTheme="minorHAnsi" w:eastAsia="Times New Roman" w:hAnsiTheme="minorHAnsi" w:cstheme="minorHAnsi"/>
          <w:lang w:eastAsia="it-IT"/>
        </w:rPr>
        <w:tab/>
        <w:t xml:space="preserve">  che</w:t>
      </w:r>
      <w:proofErr w:type="gramEnd"/>
      <w:r w:rsidRPr="00746A17">
        <w:rPr>
          <w:rFonts w:asciiTheme="minorHAnsi" w:eastAsia="Times New Roman" w:hAnsiTheme="minorHAnsi" w:cstheme="minorHAnsi"/>
          <w:lang w:eastAsia="it-IT"/>
        </w:rPr>
        <w:t xml:space="preserve"> nel presente contratto sono integralmente richiamate le norme previste dalla Legge n. 190/2012 “Disposizioni per la prevenzione e la repressione della corruzione e dell'illegalità nella Pubblica Amministrazione” e dal Codice di comportamento dei dipendenti pubblici approvato con D.P.R. n. 62/2013; </w:t>
      </w:r>
    </w:p>
    <w:p w14:paraId="215EA87D" w14:textId="77777777" w:rsidR="007D7D63" w:rsidRPr="00746A17" w:rsidRDefault="007D7D63" w:rsidP="00177934">
      <w:pPr>
        <w:widowControl/>
        <w:autoSpaceDE/>
        <w:autoSpaceDN/>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Al riguardo, l'aggiudicatario dichiara di non essere incorso, negli ultimi tre anni, nella violazione dell'art. 53 comma 16 – ter del D. Lgs. n. 165/2001, così come interpretato dall'art. 21 del D. Lgs. n. 39/2013 e si obbliga altresì, al rispetto del codice di comportamento dei dipendenti pubblici approvato con D.P.R. n. 62/2013;</w:t>
      </w:r>
    </w:p>
    <w:p w14:paraId="477294EF" w14:textId="77777777" w:rsidR="007D7D63" w:rsidRPr="00746A17" w:rsidRDefault="007D7D63" w:rsidP="00177934">
      <w:pPr>
        <w:widowControl/>
        <w:autoSpaceDE/>
        <w:autoSpaceDN/>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L'aggiudicatario dichiara inoltre:</w:t>
      </w:r>
    </w:p>
    <w:p w14:paraId="11C86048" w14:textId="679998AE" w:rsidR="007D7D63" w:rsidRPr="00746A17" w:rsidRDefault="007D7D63" w:rsidP="00177934">
      <w:pPr>
        <w:widowControl/>
        <w:autoSpaceDE/>
        <w:autoSpaceDN/>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 xml:space="preserve">a) di essere edotto degli obblighi derivanti dal codice di comportamento integrativo dei dipendenti del Comune di </w:t>
      </w:r>
      <w:r w:rsidR="0020666C" w:rsidRPr="00746A17">
        <w:rPr>
          <w:rFonts w:asciiTheme="minorHAnsi" w:eastAsia="Times New Roman" w:hAnsiTheme="minorHAnsi" w:cstheme="minorHAnsi"/>
          <w:lang w:eastAsia="it-IT"/>
        </w:rPr>
        <w:t>Giugliano in Campania</w:t>
      </w:r>
      <w:r w:rsidRPr="00746A17">
        <w:rPr>
          <w:rFonts w:asciiTheme="minorHAnsi" w:eastAsia="Times New Roman" w:hAnsiTheme="minorHAnsi" w:cstheme="minorHAnsi"/>
          <w:lang w:eastAsia="it-IT"/>
        </w:rPr>
        <w:t xml:space="preserve"> (Ce), e si impegna, in caso di aggiudicazione, ad osservare e a fare osservare ai propri dipendenti e collaboratori il suddetto codice, pena la risoluzione del contratto;</w:t>
      </w:r>
    </w:p>
    <w:p w14:paraId="4F225A42" w14:textId="77777777" w:rsidR="007D7D63" w:rsidRPr="00746A17" w:rsidRDefault="007D7D63" w:rsidP="00177934">
      <w:pPr>
        <w:widowControl/>
        <w:autoSpaceDE/>
        <w:autoSpaceDN/>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b) La violazione degli obblighi di comportamento comporterà per l'Amministrazione la facoltà di risolvere il contratto, qualora in ragione della gravità o della reiterazione, la stessa sia ritenuta grave;</w:t>
      </w:r>
    </w:p>
    <w:p w14:paraId="73ED8757" w14:textId="77777777" w:rsidR="007D7D63" w:rsidRPr="00746A17" w:rsidRDefault="007D7D63" w:rsidP="00177934">
      <w:pPr>
        <w:widowControl/>
        <w:autoSpaceDE/>
        <w:autoSpaceDN/>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Tanto premesso, le parti, come sopra costituite di comune accordo, convengono e stipulano quanto segue.</w:t>
      </w:r>
    </w:p>
    <w:p w14:paraId="7A6E0DFC" w14:textId="77777777" w:rsidR="007D7D63" w:rsidRPr="00746A17" w:rsidRDefault="007D7D63" w:rsidP="00177934">
      <w:pPr>
        <w:pStyle w:val="Titolo1"/>
        <w:ind w:left="25" w:right="-236"/>
        <w:jc w:val="center"/>
        <w:rPr>
          <w:rFonts w:asciiTheme="minorHAnsi" w:hAnsiTheme="minorHAnsi" w:cstheme="minorHAnsi"/>
          <w:sz w:val="22"/>
          <w:szCs w:val="22"/>
        </w:rPr>
      </w:pPr>
    </w:p>
    <w:p w14:paraId="6B1B86A3" w14:textId="77777777" w:rsidR="007D7D63" w:rsidRPr="00746A17" w:rsidRDefault="007D7D63" w:rsidP="00177934">
      <w:pPr>
        <w:widowControl/>
        <w:autoSpaceDE/>
        <w:autoSpaceDN/>
        <w:jc w:val="both"/>
        <w:rPr>
          <w:rFonts w:asciiTheme="minorHAnsi" w:eastAsia="Times New Roman" w:hAnsiTheme="minorHAnsi" w:cstheme="minorHAnsi"/>
          <w:b/>
          <w:bCs/>
          <w:lang w:eastAsia="it-IT"/>
        </w:rPr>
      </w:pPr>
      <w:r w:rsidRPr="00746A17">
        <w:rPr>
          <w:rFonts w:asciiTheme="minorHAnsi" w:eastAsia="Times New Roman" w:hAnsiTheme="minorHAnsi" w:cstheme="minorHAnsi"/>
          <w:b/>
          <w:bCs/>
          <w:lang w:eastAsia="it-IT"/>
        </w:rPr>
        <w:t>ART.1 - PREMESSA</w:t>
      </w:r>
    </w:p>
    <w:p w14:paraId="1A09126E" w14:textId="77777777" w:rsidR="007D7D63" w:rsidRPr="00746A17" w:rsidRDefault="007D7D63" w:rsidP="00177934">
      <w:pPr>
        <w:widowControl/>
        <w:autoSpaceDE/>
        <w:autoSpaceDN/>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La premessa narrativa forma parte integrante del presente atto.</w:t>
      </w:r>
    </w:p>
    <w:p w14:paraId="6914B923" w14:textId="77777777" w:rsidR="00C00E05" w:rsidRPr="00746A17" w:rsidRDefault="00C00E05" w:rsidP="00177934">
      <w:pPr>
        <w:widowControl/>
        <w:autoSpaceDE/>
        <w:autoSpaceDN/>
        <w:jc w:val="both"/>
        <w:rPr>
          <w:rFonts w:asciiTheme="minorHAnsi" w:eastAsia="Times New Roman" w:hAnsiTheme="minorHAnsi" w:cstheme="minorHAnsi"/>
          <w:b/>
          <w:bCs/>
          <w:lang w:eastAsia="it-IT"/>
        </w:rPr>
      </w:pPr>
    </w:p>
    <w:p w14:paraId="5B0F4FE0" w14:textId="77777777" w:rsidR="00C00E05" w:rsidRPr="00746A17" w:rsidRDefault="00C00E05" w:rsidP="00177934">
      <w:pPr>
        <w:widowControl/>
        <w:autoSpaceDE/>
        <w:autoSpaceDN/>
        <w:jc w:val="both"/>
        <w:rPr>
          <w:rFonts w:asciiTheme="minorHAnsi" w:eastAsia="Times New Roman" w:hAnsiTheme="minorHAnsi" w:cstheme="minorHAnsi"/>
          <w:b/>
          <w:bCs/>
          <w:lang w:eastAsia="it-IT"/>
        </w:rPr>
      </w:pPr>
    </w:p>
    <w:p w14:paraId="75782E3F" w14:textId="77777777" w:rsidR="007D7D63" w:rsidRPr="00746A17" w:rsidRDefault="007D7D63" w:rsidP="00177934">
      <w:pPr>
        <w:widowControl/>
        <w:autoSpaceDE/>
        <w:autoSpaceDN/>
        <w:jc w:val="both"/>
        <w:rPr>
          <w:rFonts w:asciiTheme="minorHAnsi" w:eastAsia="Times New Roman" w:hAnsiTheme="minorHAnsi" w:cstheme="minorHAnsi"/>
          <w:b/>
          <w:bCs/>
          <w:lang w:eastAsia="it-IT"/>
        </w:rPr>
      </w:pPr>
      <w:r w:rsidRPr="00746A17">
        <w:rPr>
          <w:rFonts w:asciiTheme="minorHAnsi" w:eastAsia="Times New Roman" w:hAnsiTheme="minorHAnsi" w:cstheme="minorHAnsi"/>
          <w:b/>
          <w:bCs/>
          <w:lang w:eastAsia="it-IT"/>
        </w:rPr>
        <w:t>ART. 2 – OGGETTO</w:t>
      </w:r>
    </w:p>
    <w:p w14:paraId="1E9319FB" w14:textId="6484508D" w:rsidR="00900B43" w:rsidRPr="00746A17" w:rsidRDefault="007D7D63" w:rsidP="00177934">
      <w:pPr>
        <w:widowControl/>
        <w:autoSpaceDE/>
        <w:autoSpaceDN/>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 xml:space="preserve">Il Comune, in qualità di ente capofila dell’Ambito </w:t>
      </w:r>
      <w:r w:rsidR="0020666C" w:rsidRPr="00746A17">
        <w:rPr>
          <w:rFonts w:asciiTheme="minorHAnsi" w:eastAsia="Times New Roman" w:hAnsiTheme="minorHAnsi" w:cstheme="minorHAnsi"/>
          <w:lang w:eastAsia="it-IT"/>
        </w:rPr>
        <w:t>N14</w:t>
      </w:r>
      <w:r w:rsidRPr="00746A17">
        <w:rPr>
          <w:rFonts w:asciiTheme="minorHAnsi" w:eastAsia="Times New Roman" w:hAnsiTheme="minorHAnsi" w:cstheme="minorHAnsi"/>
          <w:lang w:eastAsia="it-IT"/>
        </w:rPr>
        <w:t xml:space="preserve">, </w:t>
      </w:r>
      <w:r w:rsidR="00900B43" w:rsidRPr="00746A17">
        <w:rPr>
          <w:rFonts w:asciiTheme="minorHAnsi" w:eastAsia="Times New Roman" w:hAnsiTheme="minorHAnsi" w:cstheme="minorHAnsi"/>
          <w:lang w:eastAsia="it-IT"/>
        </w:rPr>
        <w:t xml:space="preserve">stipula con </w:t>
      </w:r>
      <w:r w:rsidRPr="00746A17">
        <w:rPr>
          <w:rFonts w:asciiTheme="minorHAnsi" w:eastAsia="Times New Roman" w:hAnsiTheme="minorHAnsi" w:cstheme="minorHAnsi"/>
          <w:lang w:eastAsia="it-IT"/>
        </w:rPr>
        <w:t xml:space="preserve">l’operatore economico </w:t>
      </w:r>
      <w:r w:rsidR="00900B43" w:rsidRPr="00746A17">
        <w:rPr>
          <w:rFonts w:asciiTheme="minorHAnsi" w:eastAsia="Times New Roman" w:hAnsiTheme="minorHAnsi" w:cstheme="minorHAnsi"/>
          <w:bCs/>
          <w:lang w:eastAsia="it-IT"/>
        </w:rPr>
        <w:t>_______________________________</w:t>
      </w:r>
      <w:r w:rsidRPr="00746A17">
        <w:rPr>
          <w:rFonts w:asciiTheme="minorHAnsi" w:eastAsia="Times New Roman" w:hAnsiTheme="minorHAnsi" w:cstheme="minorHAnsi"/>
          <w:bCs/>
          <w:lang w:eastAsia="it-IT"/>
        </w:rPr>
        <w:t>,</w:t>
      </w:r>
      <w:r w:rsidRPr="00746A17">
        <w:rPr>
          <w:rFonts w:asciiTheme="minorHAnsi" w:eastAsia="Times New Roman" w:hAnsiTheme="minorHAnsi" w:cstheme="minorHAnsi"/>
          <w:lang w:eastAsia="it-IT"/>
        </w:rPr>
        <w:t xml:space="preserve"> legalmente rappresentata dal Sig. </w:t>
      </w:r>
      <w:r w:rsidR="00900B43" w:rsidRPr="00746A17">
        <w:rPr>
          <w:rFonts w:asciiTheme="minorHAnsi" w:eastAsia="Times New Roman" w:hAnsiTheme="minorHAnsi" w:cstheme="minorHAnsi"/>
          <w:lang w:eastAsia="it-IT"/>
        </w:rPr>
        <w:t>______________________________</w:t>
      </w:r>
      <w:r w:rsidRPr="00746A17">
        <w:rPr>
          <w:rFonts w:asciiTheme="minorHAnsi" w:eastAsia="Times New Roman" w:hAnsiTheme="minorHAnsi" w:cstheme="minorHAnsi"/>
          <w:lang w:eastAsia="it-IT"/>
        </w:rPr>
        <w:t xml:space="preserve"> in qualità di </w:t>
      </w:r>
      <w:r w:rsidR="00900B43" w:rsidRPr="00746A17">
        <w:rPr>
          <w:rFonts w:asciiTheme="minorHAnsi" w:eastAsia="Times New Roman" w:hAnsiTheme="minorHAnsi" w:cstheme="minorHAnsi"/>
          <w:lang w:eastAsia="it-IT"/>
        </w:rPr>
        <w:t>________________________</w:t>
      </w:r>
      <w:r w:rsidRPr="00746A17">
        <w:rPr>
          <w:rFonts w:asciiTheme="minorHAnsi" w:eastAsia="Times New Roman" w:hAnsiTheme="minorHAnsi" w:cstheme="minorHAnsi"/>
          <w:lang w:eastAsia="it-IT"/>
        </w:rPr>
        <w:t xml:space="preserve">, </w:t>
      </w:r>
      <w:r w:rsidR="00900B43" w:rsidRPr="00746A17">
        <w:rPr>
          <w:rFonts w:asciiTheme="minorHAnsi" w:eastAsia="Times New Roman" w:hAnsiTheme="minorHAnsi" w:cstheme="minorHAnsi"/>
          <w:lang w:eastAsia="it-IT"/>
        </w:rPr>
        <w:t>un accordo quadro ovvero un contratto normativo preliminare per </w:t>
      </w:r>
      <w:r w:rsidR="00900B43" w:rsidRPr="00746A17">
        <w:rPr>
          <w:rFonts w:asciiTheme="minorHAnsi" w:eastAsia="Times New Roman" w:hAnsiTheme="minorHAnsi" w:cstheme="minorHAnsi"/>
          <w:b/>
          <w:bCs/>
          <w:lang w:eastAsia="it-IT"/>
        </w:rPr>
        <w:t>definire le condizioni generali per futuri e specifici appalti</w:t>
      </w:r>
      <w:r w:rsidR="00900B43" w:rsidRPr="00746A17">
        <w:rPr>
          <w:rFonts w:asciiTheme="minorHAnsi" w:eastAsia="Times New Roman" w:hAnsiTheme="minorHAnsi" w:cstheme="minorHAnsi"/>
          <w:lang w:eastAsia="it-IT"/>
        </w:rPr>
        <w:t> aventi ad oggetto la gestione del Servizio di “</w:t>
      </w:r>
      <w:r w:rsidR="00746A17" w:rsidRPr="00746A17">
        <w:rPr>
          <w:rFonts w:asciiTheme="minorHAnsi" w:eastAsia="Times New Roman" w:hAnsiTheme="minorHAnsi" w:cstheme="minorHAnsi"/>
          <w:lang w:eastAsia="it-IT"/>
        </w:rPr>
        <w:t>SUPPORTO ALL’UFFICIO DI PIANO</w:t>
      </w:r>
      <w:r w:rsidR="00900B43" w:rsidRPr="00746A17">
        <w:rPr>
          <w:rFonts w:asciiTheme="minorHAnsi" w:eastAsia="Times New Roman" w:hAnsiTheme="minorHAnsi" w:cstheme="minorHAnsi"/>
          <w:lang w:eastAsia="it-IT"/>
        </w:rPr>
        <w:t xml:space="preserve">” </w:t>
      </w:r>
      <w:r w:rsidR="0020666C" w:rsidRPr="00746A17">
        <w:rPr>
          <w:rFonts w:asciiTheme="minorHAnsi" w:eastAsia="Times New Roman" w:hAnsiTheme="minorHAnsi" w:cstheme="minorHAnsi"/>
          <w:lang w:eastAsia="it-IT"/>
        </w:rPr>
        <w:t>per i residenti e beneficiari dei servizi e attività dell</w:t>
      </w:r>
      <w:r w:rsidR="00900B43" w:rsidRPr="00746A17">
        <w:rPr>
          <w:rFonts w:asciiTheme="minorHAnsi" w:eastAsia="Times New Roman" w:hAnsiTheme="minorHAnsi" w:cstheme="minorHAnsi"/>
          <w:lang w:eastAsia="it-IT"/>
        </w:rPr>
        <w:t xml:space="preserve">’ambito </w:t>
      </w:r>
      <w:r w:rsidR="0020666C" w:rsidRPr="00746A17">
        <w:rPr>
          <w:rFonts w:asciiTheme="minorHAnsi" w:eastAsia="Times New Roman" w:hAnsiTheme="minorHAnsi" w:cstheme="minorHAnsi"/>
          <w:lang w:eastAsia="it-IT"/>
        </w:rPr>
        <w:t>N14</w:t>
      </w:r>
      <w:r w:rsidR="00900B43" w:rsidRPr="00746A17">
        <w:rPr>
          <w:rFonts w:asciiTheme="minorHAnsi" w:eastAsia="Times New Roman" w:hAnsiTheme="minorHAnsi" w:cstheme="minorHAnsi"/>
          <w:lang w:eastAsia="it-IT"/>
        </w:rPr>
        <w:t>.</w:t>
      </w:r>
    </w:p>
    <w:p w14:paraId="105A8699" w14:textId="77777777" w:rsidR="00746A17" w:rsidRPr="00746A17" w:rsidRDefault="00746A17" w:rsidP="00746A17">
      <w:pPr>
        <w:spacing w:before="1"/>
        <w:ind w:right="-169"/>
        <w:jc w:val="both"/>
        <w:rPr>
          <w:rFonts w:asciiTheme="minorHAnsi" w:eastAsia="Times New Roman" w:hAnsiTheme="minorHAnsi" w:cstheme="minorHAnsi"/>
        </w:rPr>
      </w:pPr>
      <w:r w:rsidRPr="00746A17">
        <w:rPr>
          <w:rFonts w:asciiTheme="minorHAnsi" w:eastAsia="Times New Roman" w:hAnsiTheme="minorHAnsi" w:cstheme="minorHAnsi"/>
        </w:rPr>
        <w:t xml:space="preserve">Come si evince dalla scheda di Servizio, “L’Ufficio di Piano ha il compito di programmare, svolgere funzioni di gestione, amministrazione, monitoraggio e valutazione dei servizi sociali e </w:t>
      </w:r>
      <w:proofErr w:type="gramStart"/>
      <w:r w:rsidRPr="00746A17">
        <w:rPr>
          <w:rFonts w:asciiTheme="minorHAnsi" w:eastAsia="Times New Roman" w:hAnsiTheme="minorHAnsi" w:cstheme="minorHAnsi"/>
        </w:rPr>
        <w:t>socio-sanitari</w:t>
      </w:r>
      <w:proofErr w:type="gramEnd"/>
      <w:r w:rsidRPr="00746A17">
        <w:rPr>
          <w:rFonts w:asciiTheme="minorHAnsi" w:eastAsia="Times New Roman" w:hAnsiTheme="minorHAnsi" w:cstheme="minorHAnsi"/>
        </w:rPr>
        <w:t xml:space="preserve"> inclusi nel piano di zona territoriale. Ad esso va ricondotta la complessiva attività di coordinamento e di regia dei servizi implementati nelle aree di intervento in cui confluiscono le caratterizzazioni dei singoli territori. L’Ufficio di Piano svolge un ruolo cruciale nell’attivazione di flussi di comunicazione tra tutti i comuni degli ambiti territoriali, assicurando il consolidamento degli assetti organizzativi, delle strategie amministrative e dell’integrazione con le politiche territoriali, in sinergia con gli orientamenti del coordinamento istituzionale. Esso deve dotarsi di una struttura, di risorse umane stabili, di competenze e professionalità coerenti per lo svolgimento delle sue funzioni e di una metodologia che rappresenti un riferimento per tutti i comuni dell'ambito. L'Ufficio di Piano si avvale del personale distaccato dai comuni dell'ambito oppure possono essere individuati, con le modalità previste dalla normativa vigente, fra professionisti esterni. L’Ufficio di Piano è impegnato nella costruzione di una rete organizzativa capace di realizzare sviluppare strumenti di lettura della realtà che permettono di costruire rappresentazioni condivise dei problemi da affrontare al fine di diffondere efficaci percorsi di integrazione interistituzionali nella programmazione ed attuazione del sistema dei servizi. All'Ufficio di Piano spetta il compito di organizzare le procedure di accesso ai servizi, con particolare attenzione alla unicità dell’accesso, alla semplificazione delle procedure e ai processi di regolamentazione a sostegno del sistema di welfare locale.”</w:t>
      </w:r>
    </w:p>
    <w:p w14:paraId="7BEA5280" w14:textId="77777777" w:rsidR="00746A17" w:rsidRPr="00746A17" w:rsidRDefault="00746A17" w:rsidP="00746A17">
      <w:pPr>
        <w:spacing w:before="1"/>
        <w:ind w:right="-169"/>
        <w:jc w:val="both"/>
        <w:rPr>
          <w:rFonts w:asciiTheme="minorHAnsi" w:eastAsia="Times New Roman" w:hAnsiTheme="minorHAnsi" w:cstheme="minorHAnsi"/>
        </w:rPr>
      </w:pPr>
      <w:r w:rsidRPr="00746A17">
        <w:rPr>
          <w:rFonts w:asciiTheme="minorHAnsi" w:eastAsia="Times New Roman" w:hAnsiTheme="minorHAnsi" w:cstheme="minorHAnsi"/>
        </w:rPr>
        <w:t xml:space="preserve">Forma dunque oggetto del seguente affidamento il servizio di supporto alla programmazione del PSZ, alla </w:t>
      </w:r>
      <w:r w:rsidRPr="00746A17">
        <w:rPr>
          <w:rFonts w:asciiTheme="minorHAnsi" w:eastAsia="Times New Roman" w:hAnsiTheme="minorHAnsi" w:cstheme="minorHAnsi"/>
        </w:rPr>
        <w:lastRenderedPageBreak/>
        <w:t>redazione di bozze di capitolati per affidamenti e la rendicontazione degli interventi realizzati.</w:t>
      </w:r>
    </w:p>
    <w:p w14:paraId="676BFE2C" w14:textId="77777777" w:rsidR="00746A17" w:rsidRPr="00746A17" w:rsidRDefault="00746A17" w:rsidP="00746A17">
      <w:pPr>
        <w:spacing w:before="1"/>
        <w:ind w:right="-169"/>
        <w:jc w:val="both"/>
        <w:rPr>
          <w:rFonts w:asciiTheme="minorHAnsi" w:eastAsia="Times New Roman" w:hAnsiTheme="minorHAnsi" w:cstheme="minorHAnsi"/>
        </w:rPr>
      </w:pPr>
      <w:proofErr w:type="gramStart"/>
      <w:r w:rsidRPr="00746A17">
        <w:rPr>
          <w:rFonts w:asciiTheme="minorHAnsi" w:eastAsia="Times New Roman" w:hAnsiTheme="minorHAnsi" w:cstheme="minorHAnsi"/>
        </w:rPr>
        <w:t>In particolare</w:t>
      </w:r>
      <w:proofErr w:type="gramEnd"/>
      <w:r w:rsidRPr="00746A17">
        <w:rPr>
          <w:rFonts w:asciiTheme="minorHAnsi" w:eastAsia="Times New Roman" w:hAnsiTheme="minorHAnsi" w:cstheme="minorHAnsi"/>
        </w:rPr>
        <w:t xml:space="preserve"> detto servizio include le seguenti prestazioni:</w:t>
      </w:r>
    </w:p>
    <w:p w14:paraId="3502B99F" w14:textId="77777777" w:rsidR="00746A17" w:rsidRPr="00746A17" w:rsidRDefault="00746A17" w:rsidP="00746A17">
      <w:pPr>
        <w:spacing w:before="1"/>
        <w:ind w:right="-169"/>
        <w:jc w:val="both"/>
        <w:rPr>
          <w:rFonts w:asciiTheme="minorHAnsi" w:eastAsia="Times New Roman" w:hAnsiTheme="minorHAnsi" w:cstheme="minorHAnsi"/>
        </w:rPr>
      </w:pPr>
      <w:r w:rsidRPr="00746A17">
        <w:rPr>
          <w:rFonts w:asciiTheme="minorHAnsi" w:eastAsia="Times New Roman" w:hAnsiTheme="minorHAnsi" w:cstheme="minorHAnsi"/>
        </w:rPr>
        <w:t>-</w:t>
      </w:r>
      <w:r w:rsidRPr="00746A17">
        <w:rPr>
          <w:rFonts w:asciiTheme="minorHAnsi" w:eastAsia="Times New Roman" w:hAnsiTheme="minorHAnsi" w:cstheme="minorHAnsi"/>
        </w:rPr>
        <w:tab/>
        <w:t>Supporto alla programmazione del Piano Sociale di Zona;</w:t>
      </w:r>
    </w:p>
    <w:p w14:paraId="4497E838" w14:textId="77777777" w:rsidR="00746A17" w:rsidRPr="00746A17" w:rsidRDefault="00746A17" w:rsidP="00746A17">
      <w:pPr>
        <w:spacing w:before="1"/>
        <w:ind w:right="-169"/>
        <w:jc w:val="both"/>
        <w:rPr>
          <w:rFonts w:asciiTheme="minorHAnsi" w:eastAsia="Times New Roman" w:hAnsiTheme="minorHAnsi" w:cstheme="minorHAnsi"/>
        </w:rPr>
      </w:pPr>
      <w:r w:rsidRPr="00746A17">
        <w:rPr>
          <w:rFonts w:asciiTheme="minorHAnsi" w:eastAsia="Times New Roman" w:hAnsiTheme="minorHAnsi" w:cstheme="minorHAnsi"/>
        </w:rPr>
        <w:t>-</w:t>
      </w:r>
      <w:r w:rsidRPr="00746A17">
        <w:rPr>
          <w:rFonts w:asciiTheme="minorHAnsi" w:eastAsia="Times New Roman" w:hAnsiTheme="minorHAnsi" w:cstheme="minorHAnsi"/>
        </w:rPr>
        <w:tab/>
        <w:t>Predisposizione di bozze dei capitolati per affidamenti dei servizi;</w:t>
      </w:r>
    </w:p>
    <w:p w14:paraId="12B495EC" w14:textId="77777777" w:rsidR="00746A17" w:rsidRPr="00746A17" w:rsidRDefault="00746A17" w:rsidP="00746A17">
      <w:pPr>
        <w:spacing w:before="1"/>
        <w:ind w:right="-169"/>
        <w:jc w:val="both"/>
        <w:rPr>
          <w:rFonts w:asciiTheme="minorHAnsi" w:eastAsia="Times New Roman" w:hAnsiTheme="minorHAnsi" w:cstheme="minorHAnsi"/>
        </w:rPr>
      </w:pPr>
      <w:r w:rsidRPr="00746A17">
        <w:rPr>
          <w:rFonts w:asciiTheme="minorHAnsi" w:eastAsia="Times New Roman" w:hAnsiTheme="minorHAnsi" w:cstheme="minorHAnsi"/>
        </w:rPr>
        <w:t>-</w:t>
      </w:r>
      <w:r w:rsidRPr="00746A17">
        <w:rPr>
          <w:rFonts w:asciiTheme="minorHAnsi" w:eastAsia="Times New Roman" w:hAnsiTheme="minorHAnsi" w:cstheme="minorHAnsi"/>
        </w:rPr>
        <w:tab/>
        <w:t>Raccolta della documentazione (atti di gara, determina di impegno, liquidazioni, mandati di pagamenti, quietanze, procedura concorsuali, contrattualistica, relazioni, SAL ecc.) relativi ai servizi programmati dall'Ambito N</w:t>
      </w:r>
      <w:proofErr w:type="gramStart"/>
      <w:r w:rsidRPr="00746A17">
        <w:rPr>
          <w:rFonts w:asciiTheme="minorHAnsi" w:eastAsia="Times New Roman" w:hAnsiTheme="minorHAnsi" w:cstheme="minorHAnsi"/>
        </w:rPr>
        <w:t>14  a</w:t>
      </w:r>
      <w:proofErr w:type="gramEnd"/>
      <w:r w:rsidRPr="00746A17">
        <w:rPr>
          <w:rFonts w:asciiTheme="minorHAnsi" w:eastAsia="Times New Roman" w:hAnsiTheme="minorHAnsi" w:cstheme="minorHAnsi"/>
        </w:rPr>
        <w:t xml:space="preserve"> valere sul finanziamento Fondo Povertà e su altri fonti di finanziamento esterne;</w:t>
      </w:r>
    </w:p>
    <w:p w14:paraId="34E82F97" w14:textId="77777777" w:rsidR="00746A17" w:rsidRPr="00746A17" w:rsidRDefault="00746A17" w:rsidP="00746A17">
      <w:pPr>
        <w:spacing w:before="1"/>
        <w:ind w:right="-169"/>
        <w:jc w:val="both"/>
        <w:rPr>
          <w:rFonts w:asciiTheme="minorHAnsi" w:eastAsia="Times New Roman" w:hAnsiTheme="minorHAnsi" w:cstheme="minorHAnsi"/>
        </w:rPr>
      </w:pPr>
      <w:r w:rsidRPr="00746A17">
        <w:rPr>
          <w:rFonts w:asciiTheme="minorHAnsi" w:eastAsia="Times New Roman" w:hAnsiTheme="minorHAnsi" w:cstheme="minorHAnsi"/>
        </w:rPr>
        <w:t>-</w:t>
      </w:r>
      <w:r w:rsidRPr="00746A17">
        <w:rPr>
          <w:rFonts w:asciiTheme="minorHAnsi" w:eastAsia="Times New Roman" w:hAnsiTheme="minorHAnsi" w:cstheme="minorHAnsi"/>
        </w:rPr>
        <w:tab/>
        <w:t xml:space="preserve">Caricamento della documentazione e presentazione delle DDR di spesa sulla piattaforma </w:t>
      </w:r>
      <w:proofErr w:type="spellStart"/>
      <w:r w:rsidRPr="00746A17">
        <w:rPr>
          <w:rFonts w:asciiTheme="minorHAnsi" w:eastAsia="Times New Roman" w:hAnsiTheme="minorHAnsi" w:cstheme="minorHAnsi"/>
        </w:rPr>
        <w:t>Multifondo</w:t>
      </w:r>
      <w:proofErr w:type="spellEnd"/>
      <w:r w:rsidRPr="00746A17">
        <w:rPr>
          <w:rFonts w:asciiTheme="minorHAnsi" w:eastAsia="Times New Roman" w:hAnsiTheme="minorHAnsi" w:cstheme="minorHAnsi"/>
        </w:rPr>
        <w:t xml:space="preserve"> del Ministero del Lavoro e delle Politiche Sociali;</w:t>
      </w:r>
    </w:p>
    <w:p w14:paraId="4A7677D1" w14:textId="77777777" w:rsidR="00746A17" w:rsidRPr="00746A17" w:rsidRDefault="00746A17" w:rsidP="00746A17">
      <w:pPr>
        <w:spacing w:before="1"/>
        <w:ind w:right="-169"/>
        <w:jc w:val="both"/>
        <w:rPr>
          <w:rFonts w:asciiTheme="minorHAnsi" w:eastAsia="Times New Roman" w:hAnsiTheme="minorHAnsi" w:cstheme="minorHAnsi"/>
        </w:rPr>
      </w:pPr>
      <w:r w:rsidRPr="00746A17">
        <w:rPr>
          <w:rFonts w:asciiTheme="minorHAnsi" w:eastAsia="Times New Roman" w:hAnsiTheme="minorHAnsi" w:cstheme="minorHAnsi"/>
        </w:rPr>
        <w:t>-</w:t>
      </w:r>
      <w:r w:rsidRPr="00746A17">
        <w:rPr>
          <w:rFonts w:asciiTheme="minorHAnsi" w:eastAsia="Times New Roman" w:hAnsiTheme="minorHAnsi" w:cstheme="minorHAnsi"/>
        </w:rPr>
        <w:tab/>
        <w:t>Report sugli avanzamenti di spesa;</w:t>
      </w:r>
    </w:p>
    <w:p w14:paraId="3DDF5D19" w14:textId="77777777" w:rsidR="00746A17" w:rsidRPr="00746A17" w:rsidRDefault="00746A17" w:rsidP="00746A17">
      <w:pPr>
        <w:spacing w:before="1"/>
        <w:ind w:right="-169"/>
        <w:jc w:val="both"/>
        <w:rPr>
          <w:rFonts w:asciiTheme="minorHAnsi" w:eastAsia="Times New Roman" w:hAnsiTheme="minorHAnsi" w:cstheme="minorHAnsi"/>
        </w:rPr>
      </w:pPr>
      <w:r w:rsidRPr="00746A17">
        <w:rPr>
          <w:rFonts w:asciiTheme="minorHAnsi" w:eastAsia="Times New Roman" w:hAnsiTheme="minorHAnsi" w:cstheme="minorHAnsi"/>
        </w:rPr>
        <w:t>-</w:t>
      </w:r>
      <w:r w:rsidRPr="00746A17">
        <w:rPr>
          <w:rFonts w:asciiTheme="minorHAnsi" w:eastAsia="Times New Roman" w:hAnsiTheme="minorHAnsi" w:cstheme="minorHAnsi"/>
        </w:rPr>
        <w:tab/>
        <w:t xml:space="preserve">Ulteriori attività da realizzarsi sulla piattaforma </w:t>
      </w:r>
      <w:proofErr w:type="spellStart"/>
      <w:r w:rsidRPr="00746A17">
        <w:rPr>
          <w:rFonts w:asciiTheme="minorHAnsi" w:eastAsia="Times New Roman" w:hAnsiTheme="minorHAnsi" w:cstheme="minorHAnsi"/>
        </w:rPr>
        <w:t>Multifondo</w:t>
      </w:r>
      <w:proofErr w:type="spellEnd"/>
      <w:r w:rsidRPr="00746A17">
        <w:rPr>
          <w:rFonts w:asciiTheme="minorHAnsi" w:eastAsia="Times New Roman" w:hAnsiTheme="minorHAnsi" w:cstheme="minorHAnsi"/>
        </w:rPr>
        <w:t>, SIS, SIOSS e SIUSS: riprogrammazioni, richiesta d'anticipo, monitoraggio fisico, profilazioni di ulteriori e/o nuovi utenti;</w:t>
      </w:r>
    </w:p>
    <w:p w14:paraId="0CDEB3D7" w14:textId="3D036F8F" w:rsidR="00746A17" w:rsidRPr="00746A17" w:rsidRDefault="00746A17" w:rsidP="00746A17">
      <w:pPr>
        <w:spacing w:before="1"/>
        <w:ind w:right="-169"/>
        <w:jc w:val="both"/>
        <w:rPr>
          <w:rFonts w:asciiTheme="minorHAnsi" w:eastAsia="Times New Roman" w:hAnsiTheme="minorHAnsi" w:cstheme="minorHAnsi"/>
        </w:rPr>
      </w:pPr>
      <w:r w:rsidRPr="00746A17">
        <w:rPr>
          <w:rFonts w:asciiTheme="minorHAnsi" w:eastAsia="Times New Roman" w:hAnsiTheme="minorHAnsi" w:cstheme="minorHAnsi"/>
        </w:rPr>
        <w:t>-</w:t>
      </w:r>
      <w:r w:rsidRPr="00746A17">
        <w:rPr>
          <w:rFonts w:asciiTheme="minorHAnsi" w:eastAsia="Times New Roman" w:hAnsiTheme="minorHAnsi" w:cstheme="minorHAnsi"/>
        </w:rPr>
        <w:tab/>
        <w:t xml:space="preserve">Attività di </w:t>
      </w:r>
      <w:proofErr w:type="spellStart"/>
      <w:r w:rsidRPr="00746A17">
        <w:rPr>
          <w:rFonts w:asciiTheme="minorHAnsi" w:eastAsia="Times New Roman" w:hAnsiTheme="minorHAnsi" w:cstheme="minorHAnsi"/>
        </w:rPr>
        <w:t>Problem</w:t>
      </w:r>
      <w:proofErr w:type="spellEnd"/>
      <w:r w:rsidRPr="00746A17">
        <w:rPr>
          <w:rFonts w:asciiTheme="minorHAnsi" w:eastAsia="Times New Roman" w:hAnsiTheme="minorHAnsi" w:cstheme="minorHAnsi"/>
        </w:rPr>
        <w:t xml:space="preserve"> solving relativamente alle procedure da </w:t>
      </w:r>
      <w:proofErr w:type="gramStart"/>
      <w:r w:rsidRPr="00746A17">
        <w:rPr>
          <w:rFonts w:asciiTheme="minorHAnsi" w:eastAsia="Times New Roman" w:hAnsiTheme="minorHAnsi" w:cstheme="minorHAnsi"/>
        </w:rPr>
        <w:t>mettere in campo</w:t>
      </w:r>
      <w:proofErr w:type="gramEnd"/>
      <w:r w:rsidRPr="00746A17">
        <w:rPr>
          <w:rFonts w:asciiTheme="minorHAnsi" w:eastAsia="Times New Roman" w:hAnsiTheme="minorHAnsi" w:cstheme="minorHAnsi"/>
        </w:rPr>
        <w:t xml:space="preserve"> per la corretta ammissibilità della spesa.</w:t>
      </w:r>
    </w:p>
    <w:p w14:paraId="35EDE019" w14:textId="77777777" w:rsidR="00746A17" w:rsidRDefault="00746A17" w:rsidP="000E625A">
      <w:pPr>
        <w:spacing w:before="1"/>
        <w:ind w:right="-169"/>
        <w:jc w:val="both"/>
        <w:rPr>
          <w:rFonts w:asciiTheme="minorHAnsi" w:eastAsia="Times New Roman" w:hAnsiTheme="minorHAnsi" w:cstheme="minorHAnsi"/>
          <w:color w:val="FF0000"/>
        </w:rPr>
      </w:pPr>
    </w:p>
    <w:p w14:paraId="599E3FE6" w14:textId="77777777" w:rsidR="004E1613" w:rsidRPr="00746A17" w:rsidRDefault="007D7D63" w:rsidP="00177934">
      <w:pPr>
        <w:widowControl/>
        <w:autoSpaceDE/>
        <w:autoSpaceDN/>
        <w:jc w:val="both"/>
        <w:rPr>
          <w:rFonts w:asciiTheme="minorHAnsi" w:eastAsia="Times New Roman" w:hAnsiTheme="minorHAnsi" w:cstheme="minorHAnsi"/>
          <w:b/>
          <w:bCs/>
          <w:lang w:eastAsia="it-IT"/>
        </w:rPr>
      </w:pPr>
      <w:r w:rsidRPr="00746A17">
        <w:rPr>
          <w:rFonts w:asciiTheme="minorHAnsi" w:eastAsia="Times New Roman" w:hAnsiTheme="minorHAnsi" w:cstheme="minorHAnsi"/>
          <w:b/>
          <w:bCs/>
          <w:lang w:eastAsia="it-IT"/>
        </w:rPr>
        <w:t xml:space="preserve">ART. 3 – AMMONTARE DELL’APPALTO </w:t>
      </w:r>
    </w:p>
    <w:p w14:paraId="27064CAC" w14:textId="1F86AFDA" w:rsidR="00900B43" w:rsidRPr="00746A17" w:rsidRDefault="00900B43" w:rsidP="00177934">
      <w:pPr>
        <w:widowControl/>
        <w:autoSpaceDE/>
        <w:autoSpaceDN/>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 xml:space="preserve">Il valore stimato del presente accordo quadro per il quadriennio, (cioè il valore massimo pagabile, al netto dell’IVA, derivante dalla somma dei contratti stipulabili durante l’intera durata dell’accordo quadro pari a 4 anni) è pari ad € </w:t>
      </w:r>
      <w:r w:rsidR="00746A17" w:rsidRPr="00746A17">
        <w:rPr>
          <w:rFonts w:asciiTheme="minorHAnsi" w:eastAsia="Times New Roman" w:hAnsiTheme="minorHAnsi" w:cstheme="minorHAnsi"/>
          <w:lang w:eastAsia="it-IT"/>
        </w:rPr>
        <w:t>302.640,</w:t>
      </w:r>
      <w:proofErr w:type="gramStart"/>
      <w:r w:rsidR="00746A17" w:rsidRPr="00746A17">
        <w:rPr>
          <w:rFonts w:asciiTheme="minorHAnsi" w:eastAsia="Times New Roman" w:hAnsiTheme="minorHAnsi" w:cstheme="minorHAnsi"/>
          <w:lang w:eastAsia="it-IT"/>
        </w:rPr>
        <w:t>00</w:t>
      </w:r>
      <w:r w:rsidRPr="00746A17">
        <w:rPr>
          <w:rFonts w:asciiTheme="minorHAnsi" w:eastAsia="Times New Roman" w:hAnsiTheme="minorHAnsi" w:cstheme="minorHAnsi"/>
          <w:lang w:eastAsia="it-IT"/>
        </w:rPr>
        <w:t xml:space="preserve">  esclusa</w:t>
      </w:r>
      <w:proofErr w:type="gramEnd"/>
      <w:r w:rsidRPr="00746A17">
        <w:rPr>
          <w:rFonts w:asciiTheme="minorHAnsi" w:eastAsia="Times New Roman" w:hAnsiTheme="minorHAnsi" w:cstheme="minorHAnsi"/>
          <w:lang w:eastAsia="it-IT"/>
        </w:rPr>
        <w:t xml:space="preserve"> IVA, di cui </w:t>
      </w:r>
      <w:r w:rsidR="00927E4F" w:rsidRPr="00746A17">
        <w:rPr>
          <w:rFonts w:asciiTheme="minorHAnsi" w:eastAsia="Times New Roman" w:hAnsiTheme="minorHAnsi" w:cstheme="minorHAnsi"/>
          <w:lang w:eastAsia="it-IT"/>
        </w:rPr>
        <w:t xml:space="preserve">€ </w:t>
      </w:r>
      <w:r w:rsidR="00746A17" w:rsidRPr="00746A17">
        <w:rPr>
          <w:rFonts w:asciiTheme="minorHAnsi" w:eastAsia="Times New Roman" w:hAnsiTheme="minorHAnsi" w:cstheme="minorHAnsi"/>
          <w:lang w:eastAsia="it-IT"/>
        </w:rPr>
        <w:t xml:space="preserve">302.640,00  </w:t>
      </w:r>
      <w:r w:rsidRPr="00746A17">
        <w:rPr>
          <w:rFonts w:asciiTheme="minorHAnsi" w:eastAsia="Times New Roman" w:hAnsiTheme="minorHAnsi" w:cstheme="minorHAnsi"/>
          <w:lang w:eastAsia="it-IT"/>
        </w:rPr>
        <w:t xml:space="preserve">per costi della manodopera (art. 41, comma 14, del </w:t>
      </w:r>
      <w:proofErr w:type="spellStart"/>
      <w:r w:rsidRPr="00746A17">
        <w:rPr>
          <w:rFonts w:asciiTheme="minorHAnsi" w:eastAsia="Times New Roman" w:hAnsiTheme="minorHAnsi" w:cstheme="minorHAnsi"/>
          <w:lang w:eastAsia="it-IT"/>
        </w:rPr>
        <w:t>D.Lgs.</w:t>
      </w:r>
      <w:proofErr w:type="spellEnd"/>
      <w:r w:rsidRPr="00746A17">
        <w:rPr>
          <w:rFonts w:asciiTheme="minorHAnsi" w:eastAsia="Times New Roman" w:hAnsiTheme="minorHAnsi" w:cstheme="minorHAnsi"/>
          <w:lang w:eastAsia="it-IT"/>
        </w:rPr>
        <w:t xml:space="preserve"> 36/2023 e </w:t>
      </w:r>
      <w:proofErr w:type="spellStart"/>
      <w:r w:rsidRPr="00746A17">
        <w:rPr>
          <w:rFonts w:asciiTheme="minorHAnsi" w:eastAsia="Times New Roman" w:hAnsiTheme="minorHAnsi" w:cstheme="minorHAnsi"/>
          <w:lang w:eastAsia="it-IT"/>
        </w:rPr>
        <w:t>ss.mm.ii</w:t>
      </w:r>
      <w:proofErr w:type="spellEnd"/>
      <w:r w:rsidRPr="00746A17">
        <w:rPr>
          <w:rFonts w:asciiTheme="minorHAnsi" w:eastAsia="Times New Roman" w:hAnsiTheme="minorHAnsi" w:cstheme="minorHAnsi"/>
          <w:lang w:eastAsia="it-IT"/>
        </w:rPr>
        <w:t xml:space="preserve">.) e i costi della sicurezza derivanti da rischi da interferenze, ai sensi dell’articolo 26 del </w:t>
      </w:r>
      <w:proofErr w:type="spellStart"/>
      <w:r w:rsidRPr="00746A17">
        <w:rPr>
          <w:rFonts w:asciiTheme="minorHAnsi" w:eastAsia="Times New Roman" w:hAnsiTheme="minorHAnsi" w:cstheme="minorHAnsi"/>
          <w:lang w:eastAsia="it-IT"/>
        </w:rPr>
        <w:t>D.Lgs.</w:t>
      </w:r>
      <w:proofErr w:type="spellEnd"/>
      <w:r w:rsidRPr="00746A17">
        <w:rPr>
          <w:rFonts w:asciiTheme="minorHAnsi" w:eastAsia="Times New Roman" w:hAnsiTheme="minorHAnsi" w:cstheme="minorHAnsi"/>
          <w:lang w:eastAsia="it-IT"/>
        </w:rPr>
        <w:t xml:space="preserve"> n. 81/08 non soggetti al ribasso, sono stati quantificati in Euro 0,00.</w:t>
      </w:r>
    </w:p>
    <w:p w14:paraId="37B82E76" w14:textId="77777777" w:rsidR="00900B43" w:rsidRPr="00746A17" w:rsidRDefault="00900B43" w:rsidP="00177934">
      <w:pPr>
        <w:widowControl/>
        <w:autoSpaceDE/>
        <w:autoSpaceDN/>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Il presente accordo quadro non prevede un minimo garantito.</w:t>
      </w:r>
    </w:p>
    <w:p w14:paraId="2FDB45C0" w14:textId="25F37FBC" w:rsidR="007D7D63" w:rsidRPr="00746A17" w:rsidRDefault="00900B43" w:rsidP="00177934">
      <w:pPr>
        <w:widowControl/>
        <w:autoSpaceDE/>
        <w:autoSpaceDN/>
        <w:jc w:val="both"/>
        <w:rPr>
          <w:rFonts w:asciiTheme="minorHAnsi" w:eastAsia="Times New Roman" w:hAnsiTheme="minorHAnsi" w:cstheme="minorHAnsi"/>
          <w:lang w:eastAsia="it-IT"/>
        </w:rPr>
      </w:pPr>
      <w:r w:rsidRPr="00746A17">
        <w:rPr>
          <w:rFonts w:asciiTheme="minorHAnsi" w:eastAsia="Times New Roman" w:hAnsiTheme="minorHAnsi" w:cstheme="minorHAnsi"/>
          <w:lang w:eastAsia="it-IT"/>
        </w:rPr>
        <w:t xml:space="preserve">Si evidenzia che il valore dell’accordo quadro, come sopra riportato, è frutto di una stima relativa al presumibile fabbisogno dell’Ambito </w:t>
      </w:r>
      <w:r w:rsidR="0020666C" w:rsidRPr="00746A17">
        <w:rPr>
          <w:rFonts w:asciiTheme="minorHAnsi" w:eastAsia="Times New Roman" w:hAnsiTheme="minorHAnsi" w:cstheme="minorHAnsi"/>
          <w:lang w:eastAsia="it-IT"/>
        </w:rPr>
        <w:t>N14</w:t>
      </w:r>
      <w:r w:rsidRPr="00746A17">
        <w:rPr>
          <w:rFonts w:asciiTheme="minorHAnsi" w:eastAsia="Times New Roman" w:hAnsiTheme="minorHAnsi" w:cstheme="minorHAnsi"/>
          <w:lang w:eastAsia="it-IT"/>
        </w:rPr>
        <w:t xml:space="preserve"> che utilizzerà l’accordo quadro nell’arco temporale di durata dello stesso.</w:t>
      </w:r>
    </w:p>
    <w:p w14:paraId="0A0FAB46" w14:textId="77777777" w:rsidR="00900B43" w:rsidRPr="00746A17" w:rsidRDefault="00900B43" w:rsidP="00177934">
      <w:pPr>
        <w:widowControl/>
        <w:autoSpaceDE/>
        <w:autoSpaceDN/>
        <w:jc w:val="both"/>
        <w:rPr>
          <w:rFonts w:asciiTheme="minorHAnsi" w:eastAsia="Times New Roman" w:hAnsiTheme="minorHAnsi" w:cstheme="minorHAnsi"/>
          <w:bCs/>
          <w:lang w:eastAsia="it-IT"/>
        </w:rPr>
      </w:pPr>
      <w:r w:rsidRPr="00746A17">
        <w:rPr>
          <w:rFonts w:asciiTheme="minorHAnsi" w:eastAsia="Times New Roman" w:hAnsiTheme="minorHAnsi" w:cstheme="minorHAnsi"/>
          <w:bCs/>
          <w:lang w:eastAsia="it-IT"/>
        </w:rPr>
        <w:t>L’appalto è finanziato con fondi comunali, ministeriali e regionali.</w:t>
      </w:r>
    </w:p>
    <w:p w14:paraId="162A4BB6" w14:textId="77777777" w:rsidR="004E1613" w:rsidRPr="00B90F6D" w:rsidRDefault="004E1613" w:rsidP="00177934">
      <w:pPr>
        <w:widowControl/>
        <w:autoSpaceDE/>
        <w:autoSpaceDN/>
        <w:jc w:val="both"/>
        <w:rPr>
          <w:rFonts w:asciiTheme="minorHAnsi" w:eastAsia="Times New Roman" w:hAnsiTheme="minorHAnsi" w:cstheme="minorHAnsi"/>
          <w:b/>
          <w:bCs/>
          <w:color w:val="FF0000"/>
          <w:lang w:eastAsia="it-IT"/>
        </w:rPr>
      </w:pPr>
    </w:p>
    <w:p w14:paraId="6FA75031" w14:textId="77777777" w:rsidR="004E1613" w:rsidRPr="00EC024F" w:rsidRDefault="004E1613" w:rsidP="00177934">
      <w:pPr>
        <w:widowControl/>
        <w:autoSpaceDE/>
        <w:autoSpaceDN/>
        <w:jc w:val="both"/>
        <w:rPr>
          <w:rFonts w:asciiTheme="minorHAnsi" w:eastAsia="Times New Roman" w:hAnsiTheme="minorHAnsi" w:cstheme="minorHAnsi"/>
          <w:b/>
          <w:bCs/>
          <w:lang w:eastAsia="it-IT"/>
        </w:rPr>
      </w:pPr>
      <w:r w:rsidRPr="00EC024F">
        <w:rPr>
          <w:rFonts w:asciiTheme="minorHAnsi" w:eastAsia="Times New Roman" w:hAnsiTheme="minorHAnsi" w:cstheme="minorHAnsi"/>
          <w:b/>
          <w:bCs/>
          <w:lang w:eastAsia="it-IT"/>
        </w:rPr>
        <w:t>ART. 4 –DURATA</w:t>
      </w:r>
    </w:p>
    <w:p w14:paraId="4B7E6147" w14:textId="77777777" w:rsidR="00EC024F" w:rsidRPr="00EC024F" w:rsidRDefault="00EC024F" w:rsidP="00EC024F">
      <w:pPr>
        <w:widowControl/>
        <w:autoSpaceDE/>
        <w:autoSpaceDN/>
        <w:jc w:val="both"/>
        <w:rPr>
          <w:rFonts w:asciiTheme="minorHAnsi" w:eastAsia="Times New Roman" w:hAnsiTheme="minorHAnsi" w:cstheme="minorHAnsi"/>
          <w:lang w:eastAsia="it-IT"/>
        </w:rPr>
      </w:pPr>
      <w:bookmarkStart w:id="0" w:name="_Hlk213614524"/>
      <w:r w:rsidRPr="00EC024F">
        <w:rPr>
          <w:rFonts w:asciiTheme="minorHAnsi" w:eastAsia="Times New Roman" w:hAnsiTheme="minorHAnsi" w:cstheme="minorHAnsi"/>
          <w:lang w:eastAsia="it-IT"/>
        </w:rPr>
        <w:t xml:space="preserve">La durata dell’accordo quadro per il servizio è </w:t>
      </w:r>
      <w:r w:rsidRPr="00EC024F">
        <w:rPr>
          <w:rFonts w:asciiTheme="minorHAnsi" w:eastAsia="Times New Roman" w:hAnsiTheme="minorHAnsi" w:cstheme="minorHAnsi"/>
          <w:b/>
          <w:lang w:eastAsia="it-IT"/>
        </w:rPr>
        <w:t xml:space="preserve">di n. 4 anni a decorrere dalla stipula dello stesso. </w:t>
      </w:r>
    </w:p>
    <w:p w14:paraId="4A66C4E6" w14:textId="77777777" w:rsidR="00EC024F" w:rsidRPr="00EC024F" w:rsidRDefault="00EC024F" w:rsidP="00EC024F">
      <w:pPr>
        <w:widowControl/>
        <w:autoSpaceDE/>
        <w:autoSpaceDN/>
        <w:jc w:val="both"/>
        <w:rPr>
          <w:rFonts w:asciiTheme="minorHAnsi" w:eastAsia="Times New Roman" w:hAnsiTheme="minorHAnsi" w:cstheme="minorHAnsi"/>
          <w:lang w:eastAsia="it-IT"/>
        </w:rPr>
      </w:pPr>
      <w:bookmarkStart w:id="1" w:name="_Hlk213614545"/>
      <w:bookmarkEnd w:id="0"/>
      <w:r w:rsidRPr="00EC024F">
        <w:rPr>
          <w:rFonts w:asciiTheme="minorHAnsi" w:eastAsia="Times New Roman" w:hAnsiTheme="minorHAnsi" w:cstheme="minorHAnsi"/>
          <w:lang w:eastAsia="it-IT"/>
        </w:rPr>
        <w:t xml:space="preserve">Non è prevista proroga né rinnovo oltre il quarto anno. </w:t>
      </w:r>
    </w:p>
    <w:bookmarkEnd w:id="1"/>
    <w:p w14:paraId="639C8FCF" w14:textId="77777777" w:rsidR="00EC024F" w:rsidRPr="00EC024F" w:rsidRDefault="00EC024F" w:rsidP="00EC024F">
      <w:pPr>
        <w:widowControl/>
        <w:autoSpaceDE/>
        <w:autoSpaceDN/>
        <w:jc w:val="both"/>
        <w:rPr>
          <w:rFonts w:asciiTheme="minorHAnsi" w:eastAsia="Times New Roman" w:hAnsiTheme="minorHAnsi" w:cstheme="minorHAnsi"/>
          <w:lang w:eastAsia="it-IT"/>
        </w:rPr>
      </w:pPr>
      <w:r w:rsidRPr="00EC024F">
        <w:rPr>
          <w:rFonts w:asciiTheme="minorHAnsi" w:eastAsia="Times New Roman" w:hAnsiTheme="minorHAnsi" w:cstheme="minorHAnsi"/>
          <w:lang w:eastAsia="it-IT"/>
        </w:rPr>
        <w:t>Le attività saranno avviate a seguito della sottoscrizione del primo contratto attuativo per la durata prevista dallo stesso previo consegna formale di avvio delle attività. Eventuali ritardi nell'avvio delle attività conseguenti alle occorrenti procedure amministrative o a qualsivoglia procedura interna o esterna all’Ambito, non potranno, a nessun titolo, essere fatti valere dall'affidatario.</w:t>
      </w:r>
    </w:p>
    <w:p w14:paraId="00367E37" w14:textId="77777777" w:rsidR="00EC024F" w:rsidRPr="00EC024F" w:rsidRDefault="00EC024F" w:rsidP="00EC024F">
      <w:pPr>
        <w:widowControl/>
        <w:autoSpaceDE/>
        <w:autoSpaceDN/>
        <w:jc w:val="both"/>
        <w:rPr>
          <w:rFonts w:asciiTheme="minorHAnsi" w:eastAsia="Times New Roman" w:hAnsiTheme="minorHAnsi" w:cstheme="minorHAnsi"/>
          <w:lang w:eastAsia="it-IT"/>
        </w:rPr>
      </w:pPr>
      <w:r w:rsidRPr="00EC024F">
        <w:rPr>
          <w:rFonts w:asciiTheme="minorHAnsi" w:eastAsia="Times New Roman" w:hAnsiTheme="minorHAnsi" w:cstheme="minorHAnsi"/>
          <w:lang w:eastAsia="it-IT"/>
        </w:rPr>
        <w:t>La Stazione Appaltante si riserva di autorizzare l'esecuzione anticipata delle prestazioni ai sensi dell’art. 50 comma 6 del D- Lgs 36/2023.</w:t>
      </w:r>
    </w:p>
    <w:p w14:paraId="4594B80E" w14:textId="77777777" w:rsidR="00EC024F" w:rsidRPr="00EC024F" w:rsidRDefault="00EC024F" w:rsidP="00EC024F">
      <w:pPr>
        <w:widowControl/>
        <w:autoSpaceDE/>
        <w:autoSpaceDN/>
        <w:jc w:val="both"/>
        <w:rPr>
          <w:rFonts w:asciiTheme="minorHAnsi" w:eastAsia="Times New Roman" w:hAnsiTheme="minorHAnsi" w:cstheme="minorHAnsi"/>
          <w:lang w:eastAsia="it-IT"/>
        </w:rPr>
      </w:pPr>
      <w:r w:rsidRPr="00EC024F">
        <w:rPr>
          <w:rFonts w:asciiTheme="minorHAnsi" w:eastAsia="Times New Roman" w:hAnsiTheme="minorHAnsi" w:cstheme="minorHAnsi"/>
          <w:lang w:eastAsia="it-IT"/>
        </w:rPr>
        <w:t>L’ accordo quadro giunge a scadenza senza necessità di preavviso e senza possibilità di proroga tacita.</w:t>
      </w:r>
    </w:p>
    <w:p w14:paraId="44CE2161" w14:textId="2F61A1C1" w:rsidR="00900B43" w:rsidRPr="00B90F6D" w:rsidRDefault="00900B43" w:rsidP="00177934">
      <w:pPr>
        <w:widowControl/>
        <w:autoSpaceDE/>
        <w:autoSpaceDN/>
        <w:jc w:val="both"/>
        <w:rPr>
          <w:rFonts w:asciiTheme="minorHAnsi" w:eastAsia="Times New Roman" w:hAnsiTheme="minorHAnsi" w:cstheme="minorHAnsi"/>
          <w:color w:val="FF0000"/>
          <w:lang w:eastAsia="it-IT"/>
        </w:rPr>
      </w:pPr>
    </w:p>
    <w:p w14:paraId="09240B8C" w14:textId="77777777" w:rsidR="00900B43" w:rsidRPr="00EC024F" w:rsidRDefault="00900B43" w:rsidP="00177934">
      <w:pPr>
        <w:widowControl/>
        <w:autoSpaceDE/>
        <w:autoSpaceDN/>
        <w:jc w:val="both"/>
        <w:rPr>
          <w:rFonts w:asciiTheme="minorHAnsi" w:eastAsia="Times New Roman" w:hAnsiTheme="minorHAnsi" w:cstheme="minorHAnsi"/>
          <w:b/>
          <w:bCs/>
          <w:lang w:eastAsia="it-IT"/>
        </w:rPr>
      </w:pPr>
      <w:r w:rsidRPr="00EC024F">
        <w:rPr>
          <w:rFonts w:asciiTheme="minorHAnsi" w:eastAsia="Times New Roman" w:hAnsiTheme="minorHAnsi" w:cstheme="minorHAnsi"/>
          <w:b/>
          <w:bCs/>
          <w:lang w:eastAsia="it-IT"/>
        </w:rPr>
        <w:t xml:space="preserve">ART. </w:t>
      </w:r>
      <w:proofErr w:type="gramStart"/>
      <w:r w:rsidRPr="00EC024F">
        <w:rPr>
          <w:rFonts w:asciiTheme="minorHAnsi" w:eastAsia="Times New Roman" w:hAnsiTheme="minorHAnsi" w:cstheme="minorHAnsi"/>
          <w:b/>
          <w:bCs/>
          <w:lang w:eastAsia="it-IT"/>
        </w:rPr>
        <w:t>5  –</w:t>
      </w:r>
      <w:proofErr w:type="gramEnd"/>
      <w:r w:rsidRPr="00EC024F">
        <w:rPr>
          <w:rFonts w:asciiTheme="minorHAnsi" w:eastAsia="Times New Roman" w:hAnsiTheme="minorHAnsi" w:cstheme="minorHAnsi"/>
          <w:b/>
          <w:bCs/>
          <w:lang w:eastAsia="it-IT"/>
        </w:rPr>
        <w:t xml:space="preserve"> CONTRATTI ATTUATIVI/ORDINATIVI DELL’ACCORDO QUADRO</w:t>
      </w:r>
    </w:p>
    <w:p w14:paraId="46DBBDF8" w14:textId="77777777" w:rsidR="00900B43" w:rsidRPr="00EC024F" w:rsidRDefault="00900B43" w:rsidP="00177934">
      <w:pPr>
        <w:widowControl/>
        <w:autoSpaceDE/>
        <w:autoSpaceDN/>
        <w:jc w:val="both"/>
        <w:rPr>
          <w:rFonts w:asciiTheme="minorHAnsi" w:eastAsia="Times New Roman" w:hAnsiTheme="minorHAnsi" w:cstheme="minorHAnsi"/>
          <w:b/>
          <w:bCs/>
          <w:lang w:eastAsia="it-IT"/>
        </w:rPr>
      </w:pPr>
    </w:p>
    <w:p w14:paraId="7713B133" w14:textId="77777777" w:rsidR="00900B43" w:rsidRPr="00EC024F" w:rsidRDefault="00900B43" w:rsidP="00177934">
      <w:pPr>
        <w:widowControl/>
        <w:autoSpaceDE/>
        <w:autoSpaceDN/>
        <w:jc w:val="both"/>
        <w:rPr>
          <w:rFonts w:asciiTheme="minorHAnsi" w:eastAsia="Times New Roman" w:hAnsiTheme="minorHAnsi" w:cstheme="minorHAnsi"/>
          <w:bCs/>
          <w:lang w:eastAsia="it-IT"/>
        </w:rPr>
      </w:pPr>
      <w:r w:rsidRPr="00EC024F">
        <w:rPr>
          <w:rFonts w:asciiTheme="minorHAnsi" w:eastAsia="Times New Roman" w:hAnsiTheme="minorHAnsi" w:cstheme="minorHAnsi"/>
          <w:bCs/>
          <w:lang w:eastAsia="it-IT"/>
        </w:rPr>
        <w:t>I contratti attuativi dell’Accordo Quadro saranno redatti in conformità allo schema che verrà approvato con successivo atto. I Contratti Attuativi definiranno la tipologia delle prestazioni, la quantificazione delle giornate consulenziali e la tipologia dei consulenti da impiegare nelle prestazioni, il periodo di esecuzione.</w:t>
      </w:r>
    </w:p>
    <w:p w14:paraId="4981F720" w14:textId="77777777" w:rsidR="00900B43" w:rsidRPr="00EC024F" w:rsidRDefault="00900B43" w:rsidP="00177934">
      <w:pPr>
        <w:widowControl/>
        <w:autoSpaceDE/>
        <w:autoSpaceDN/>
        <w:jc w:val="both"/>
        <w:rPr>
          <w:rFonts w:asciiTheme="minorHAnsi" w:eastAsia="Times New Roman" w:hAnsiTheme="minorHAnsi" w:cstheme="minorHAnsi"/>
          <w:bCs/>
          <w:lang w:eastAsia="it-IT"/>
        </w:rPr>
      </w:pPr>
      <w:r w:rsidRPr="00EC024F">
        <w:rPr>
          <w:rFonts w:asciiTheme="minorHAnsi" w:eastAsia="Times New Roman" w:hAnsiTheme="minorHAnsi" w:cstheme="minorHAnsi"/>
          <w:bCs/>
          <w:lang w:eastAsia="it-IT"/>
        </w:rPr>
        <w:t>I Contratti Attuativi, predisposti e sottoscritti digitalmente dal Committente, verranno inviati a mezzo PEC all’appaltatore che – entro dieci giorni dal ricevimento – dovrà provvedere:</w:t>
      </w:r>
    </w:p>
    <w:p w14:paraId="19F25B5F" w14:textId="77777777" w:rsidR="00900B43" w:rsidRPr="00EC024F" w:rsidRDefault="00900B43" w:rsidP="00177934">
      <w:pPr>
        <w:widowControl/>
        <w:autoSpaceDE/>
        <w:autoSpaceDN/>
        <w:jc w:val="both"/>
        <w:rPr>
          <w:rFonts w:asciiTheme="minorHAnsi" w:eastAsia="Times New Roman" w:hAnsiTheme="minorHAnsi" w:cstheme="minorHAnsi"/>
          <w:bCs/>
          <w:lang w:eastAsia="it-IT"/>
        </w:rPr>
      </w:pPr>
      <w:r w:rsidRPr="00EC024F">
        <w:rPr>
          <w:rFonts w:asciiTheme="minorHAnsi" w:eastAsia="Times New Roman" w:hAnsiTheme="minorHAnsi" w:cstheme="minorHAnsi"/>
          <w:b/>
          <w:bCs/>
          <w:lang w:eastAsia="it-IT"/>
        </w:rPr>
        <w:t>a)</w:t>
      </w:r>
      <w:r w:rsidRPr="00EC024F">
        <w:rPr>
          <w:rFonts w:asciiTheme="minorHAnsi" w:eastAsia="Times New Roman" w:hAnsiTheme="minorHAnsi" w:cstheme="minorHAnsi"/>
          <w:b/>
          <w:bCs/>
          <w:lang w:eastAsia="it-IT"/>
        </w:rPr>
        <w:tab/>
      </w:r>
      <w:r w:rsidRPr="00EC024F">
        <w:rPr>
          <w:rFonts w:asciiTheme="minorHAnsi" w:eastAsia="Times New Roman" w:hAnsiTheme="minorHAnsi" w:cstheme="minorHAnsi"/>
          <w:bCs/>
          <w:lang w:eastAsia="it-IT"/>
        </w:rPr>
        <w:t>al pagamento dell’imposta di bollo, secondo le modalità previste dall’art. 3 del D.P.R. 642/1972;</w:t>
      </w:r>
    </w:p>
    <w:p w14:paraId="01A80FB3" w14:textId="77777777" w:rsidR="00900B43" w:rsidRPr="00EC024F" w:rsidRDefault="00900B43" w:rsidP="00177934">
      <w:pPr>
        <w:widowControl/>
        <w:autoSpaceDE/>
        <w:autoSpaceDN/>
        <w:jc w:val="both"/>
        <w:rPr>
          <w:rFonts w:asciiTheme="minorHAnsi" w:eastAsia="Times New Roman" w:hAnsiTheme="minorHAnsi" w:cstheme="minorHAnsi"/>
          <w:bCs/>
          <w:lang w:eastAsia="it-IT"/>
        </w:rPr>
      </w:pPr>
      <w:r w:rsidRPr="00EC024F">
        <w:rPr>
          <w:rFonts w:asciiTheme="minorHAnsi" w:eastAsia="Times New Roman" w:hAnsiTheme="minorHAnsi" w:cstheme="minorHAnsi"/>
          <w:bCs/>
          <w:lang w:eastAsia="it-IT"/>
        </w:rPr>
        <w:t>b)</w:t>
      </w:r>
      <w:r w:rsidRPr="00EC024F">
        <w:rPr>
          <w:rFonts w:asciiTheme="minorHAnsi" w:eastAsia="Times New Roman" w:hAnsiTheme="minorHAnsi" w:cstheme="minorHAnsi"/>
          <w:bCs/>
          <w:lang w:eastAsia="it-IT"/>
        </w:rPr>
        <w:tab/>
        <w:t>alla sottoscrizione per accettazione, mediante apposizione della propria firma digitale sul file pdf ricevuto;</w:t>
      </w:r>
    </w:p>
    <w:p w14:paraId="276F04BF" w14:textId="50FE0685" w:rsidR="00900B43" w:rsidRPr="00EC024F" w:rsidRDefault="00900B43" w:rsidP="00177934">
      <w:pPr>
        <w:widowControl/>
        <w:autoSpaceDE/>
        <w:autoSpaceDN/>
        <w:jc w:val="both"/>
        <w:rPr>
          <w:rFonts w:asciiTheme="minorHAnsi" w:eastAsia="Times New Roman" w:hAnsiTheme="minorHAnsi" w:cstheme="minorHAnsi"/>
          <w:bCs/>
          <w:lang w:eastAsia="it-IT"/>
        </w:rPr>
      </w:pPr>
      <w:r w:rsidRPr="00EC024F">
        <w:rPr>
          <w:rFonts w:asciiTheme="minorHAnsi" w:eastAsia="Times New Roman" w:hAnsiTheme="minorHAnsi" w:cstheme="minorHAnsi"/>
          <w:bCs/>
          <w:lang w:eastAsia="it-IT"/>
        </w:rPr>
        <w:t>c)</w:t>
      </w:r>
      <w:r w:rsidRPr="00EC024F">
        <w:rPr>
          <w:rFonts w:asciiTheme="minorHAnsi" w:eastAsia="Times New Roman" w:hAnsiTheme="minorHAnsi" w:cstheme="minorHAnsi"/>
          <w:bCs/>
          <w:lang w:eastAsia="it-IT"/>
        </w:rPr>
        <w:tab/>
        <w:t xml:space="preserve">all’invio dello stesso a mezzo PEC all’indirizzo: </w:t>
      </w:r>
      <w:r w:rsidR="00927E4F" w:rsidRPr="00EC024F">
        <w:rPr>
          <w:rFonts w:asciiTheme="minorHAnsi" w:hAnsiTheme="minorHAnsi" w:cstheme="minorHAnsi"/>
        </w:rPr>
        <w:t>protocollo@pec.comune.giugliano.na.it</w:t>
      </w:r>
    </w:p>
    <w:p w14:paraId="6915C823" w14:textId="77777777" w:rsidR="00900B43" w:rsidRPr="00EC024F" w:rsidRDefault="00900B43" w:rsidP="00177934">
      <w:pPr>
        <w:widowControl/>
        <w:autoSpaceDE/>
        <w:autoSpaceDN/>
        <w:jc w:val="both"/>
        <w:rPr>
          <w:rFonts w:asciiTheme="minorHAnsi" w:eastAsia="Times New Roman" w:hAnsiTheme="minorHAnsi" w:cstheme="minorHAnsi"/>
          <w:bCs/>
          <w:lang w:eastAsia="it-IT"/>
        </w:rPr>
      </w:pPr>
    </w:p>
    <w:p w14:paraId="03ABC744" w14:textId="77777777" w:rsidR="00900B43" w:rsidRPr="00EC024F" w:rsidRDefault="00900B43" w:rsidP="00177934">
      <w:pPr>
        <w:widowControl/>
        <w:autoSpaceDE/>
        <w:autoSpaceDN/>
        <w:jc w:val="both"/>
        <w:rPr>
          <w:rFonts w:asciiTheme="minorHAnsi" w:eastAsia="Times New Roman" w:hAnsiTheme="minorHAnsi" w:cstheme="minorHAnsi"/>
          <w:b/>
          <w:bCs/>
          <w:lang w:eastAsia="it-IT"/>
        </w:rPr>
      </w:pPr>
      <w:r w:rsidRPr="00EC024F">
        <w:rPr>
          <w:rFonts w:asciiTheme="minorHAnsi" w:eastAsia="Times New Roman" w:hAnsiTheme="minorHAnsi" w:cstheme="minorHAnsi"/>
          <w:bCs/>
          <w:lang w:eastAsia="it-IT"/>
        </w:rPr>
        <w:t xml:space="preserve">I Contratti attuativi si perfezioneranno al momento del ricevimento da parte del Committente del file pdf sottoscritto dall’appaltatore per accettazione. Ai sensi dell’articolo. 55, comma 2, del D. Lgs n.36/2023 ai </w:t>
      </w:r>
      <w:r w:rsidRPr="00EC024F">
        <w:rPr>
          <w:rFonts w:asciiTheme="minorHAnsi" w:eastAsia="Times New Roman" w:hAnsiTheme="minorHAnsi" w:cstheme="minorHAnsi"/>
          <w:bCs/>
          <w:lang w:eastAsia="it-IT"/>
        </w:rPr>
        <w:lastRenderedPageBreak/>
        <w:t xml:space="preserve">contratti attuativi dell’accordo quadro non si applica il termine dilatorio di cui all’articolo 18 del D.lgs. n.36/2023. Il corrispettivo contrattuale sarà determinato sulla base dei costi indicati </w:t>
      </w:r>
      <w:r w:rsidR="00193FD0" w:rsidRPr="00EC024F">
        <w:rPr>
          <w:rFonts w:asciiTheme="minorHAnsi" w:eastAsia="Times New Roman" w:hAnsiTheme="minorHAnsi" w:cstheme="minorHAnsi"/>
          <w:bCs/>
          <w:lang w:eastAsia="it-IT"/>
        </w:rPr>
        <w:t>nel</w:t>
      </w:r>
      <w:r w:rsidRPr="00EC024F">
        <w:rPr>
          <w:rFonts w:asciiTheme="minorHAnsi" w:eastAsia="Times New Roman" w:hAnsiTheme="minorHAnsi" w:cstheme="minorHAnsi"/>
          <w:bCs/>
          <w:lang w:eastAsia="it-IT"/>
        </w:rPr>
        <w:t xml:space="preserve"> Capitolato Prestazionale</w:t>
      </w:r>
      <w:r w:rsidR="00193FD0" w:rsidRPr="00EC024F">
        <w:rPr>
          <w:rFonts w:asciiTheme="minorHAnsi" w:eastAsia="Times New Roman" w:hAnsiTheme="minorHAnsi" w:cstheme="minorHAnsi"/>
          <w:bCs/>
          <w:lang w:eastAsia="it-IT"/>
        </w:rPr>
        <w:t xml:space="preserve"> e Disciplinare di Gara.</w:t>
      </w:r>
      <w:r w:rsidR="00193FD0" w:rsidRPr="00EC024F">
        <w:rPr>
          <w:rFonts w:asciiTheme="minorHAnsi" w:eastAsia="Times New Roman" w:hAnsiTheme="minorHAnsi" w:cstheme="minorHAnsi"/>
          <w:b/>
          <w:bCs/>
          <w:lang w:eastAsia="it-IT"/>
        </w:rPr>
        <w:t xml:space="preserve">  </w:t>
      </w:r>
    </w:p>
    <w:p w14:paraId="70081DB8" w14:textId="77777777" w:rsidR="00193FD0" w:rsidRPr="00EC024F" w:rsidRDefault="00193FD0" w:rsidP="00177934">
      <w:pPr>
        <w:widowControl/>
        <w:autoSpaceDE/>
        <w:autoSpaceDN/>
        <w:jc w:val="both"/>
        <w:rPr>
          <w:rFonts w:asciiTheme="minorHAnsi" w:eastAsia="Times New Roman" w:hAnsiTheme="minorHAnsi" w:cstheme="minorHAnsi"/>
          <w:b/>
          <w:bCs/>
          <w:lang w:eastAsia="it-IT"/>
        </w:rPr>
      </w:pPr>
    </w:p>
    <w:p w14:paraId="02690785" w14:textId="77777777" w:rsidR="007D7D63" w:rsidRPr="00EC024F" w:rsidRDefault="007D7D63" w:rsidP="00177934">
      <w:pPr>
        <w:widowControl/>
        <w:autoSpaceDE/>
        <w:autoSpaceDN/>
        <w:jc w:val="both"/>
        <w:rPr>
          <w:rFonts w:asciiTheme="minorHAnsi" w:eastAsia="Times New Roman" w:hAnsiTheme="minorHAnsi" w:cstheme="minorHAnsi"/>
          <w:b/>
          <w:bCs/>
          <w:lang w:eastAsia="it-IT"/>
        </w:rPr>
      </w:pPr>
      <w:r w:rsidRPr="00EC024F">
        <w:rPr>
          <w:rFonts w:asciiTheme="minorHAnsi" w:eastAsia="Times New Roman" w:hAnsiTheme="minorHAnsi" w:cstheme="minorHAnsi"/>
          <w:b/>
          <w:bCs/>
          <w:lang w:eastAsia="it-IT"/>
        </w:rPr>
        <w:t xml:space="preserve">ART. </w:t>
      </w:r>
      <w:r w:rsidR="00193FD0" w:rsidRPr="00EC024F">
        <w:rPr>
          <w:rFonts w:asciiTheme="minorHAnsi" w:eastAsia="Times New Roman" w:hAnsiTheme="minorHAnsi" w:cstheme="minorHAnsi"/>
          <w:b/>
          <w:bCs/>
          <w:lang w:eastAsia="it-IT"/>
        </w:rPr>
        <w:t>6</w:t>
      </w:r>
      <w:r w:rsidRPr="00EC024F">
        <w:rPr>
          <w:rFonts w:asciiTheme="minorHAnsi" w:eastAsia="Times New Roman" w:hAnsiTheme="minorHAnsi" w:cstheme="minorHAnsi"/>
          <w:b/>
          <w:bCs/>
          <w:lang w:eastAsia="it-IT"/>
        </w:rPr>
        <w:t xml:space="preserve"> – GARANZIE</w:t>
      </w:r>
    </w:p>
    <w:p w14:paraId="12522D8B" w14:textId="776DDBA1" w:rsidR="00B8764A" w:rsidRPr="00EC024F" w:rsidRDefault="00B8764A" w:rsidP="00177934">
      <w:pPr>
        <w:widowControl/>
        <w:autoSpaceDE/>
        <w:autoSpaceDN/>
        <w:jc w:val="both"/>
        <w:rPr>
          <w:rFonts w:asciiTheme="minorHAnsi" w:eastAsia="Times New Roman" w:hAnsiTheme="minorHAnsi" w:cstheme="minorHAnsi"/>
          <w:lang w:eastAsia="it-IT"/>
        </w:rPr>
      </w:pPr>
      <w:r w:rsidRPr="00EC024F">
        <w:rPr>
          <w:rFonts w:asciiTheme="minorHAnsi" w:eastAsia="Times New Roman" w:hAnsiTheme="minorHAnsi" w:cstheme="minorHAnsi"/>
          <w:lang w:eastAsia="it-IT"/>
        </w:rPr>
        <w:t xml:space="preserve">Ai sensi dell’art. 117, comma 1, D. Lgs. n. 36/2023, l’affidatario è tenuto a costituire una garanzia fideiussoria pari al </w:t>
      </w:r>
      <w:r w:rsidR="00927E4F" w:rsidRPr="00EC024F">
        <w:rPr>
          <w:rFonts w:asciiTheme="minorHAnsi" w:eastAsia="Times New Roman" w:hAnsiTheme="minorHAnsi" w:cstheme="minorHAnsi"/>
          <w:lang w:eastAsia="it-IT"/>
        </w:rPr>
        <w:t>_______</w:t>
      </w:r>
      <w:r w:rsidRPr="00EC024F">
        <w:rPr>
          <w:rFonts w:asciiTheme="minorHAnsi" w:eastAsia="Times New Roman" w:hAnsiTheme="minorHAnsi" w:cstheme="minorHAnsi"/>
          <w:lang w:eastAsia="it-IT"/>
        </w:rPr>
        <w:t>% all’importo contrattuale, a garanzia dell’impegno all’esecuzione del contratto per tutta la sua durata, con le modalità previste dall’articolo 106 del D. Lgs. 36/2023.</w:t>
      </w:r>
    </w:p>
    <w:p w14:paraId="75A9F820" w14:textId="77777777" w:rsidR="00B8764A" w:rsidRPr="00EC024F" w:rsidRDefault="00B8764A" w:rsidP="00177934">
      <w:pPr>
        <w:widowControl/>
        <w:autoSpaceDE/>
        <w:autoSpaceDN/>
        <w:jc w:val="both"/>
        <w:rPr>
          <w:rFonts w:asciiTheme="minorHAnsi" w:eastAsia="Times New Roman" w:hAnsiTheme="minorHAnsi" w:cstheme="minorHAnsi"/>
          <w:lang w:eastAsia="it-IT"/>
        </w:rPr>
      </w:pPr>
      <w:r w:rsidRPr="00EC024F">
        <w:rPr>
          <w:rFonts w:asciiTheme="minorHAnsi" w:eastAsia="Times New Roman" w:hAnsiTheme="minorHAnsi" w:cstheme="minorHAnsi"/>
          <w:lang w:eastAsia="it-IT"/>
        </w:rPr>
        <w:t>Alla cauzione definitiva si applicano le riduzioni previste dall’art. 106, comma 8 del D. Lgs. 36/2023.</w:t>
      </w:r>
    </w:p>
    <w:p w14:paraId="14A0D12C" w14:textId="77777777" w:rsidR="00B8764A" w:rsidRPr="00EC024F" w:rsidRDefault="00B8764A" w:rsidP="00177934">
      <w:pPr>
        <w:widowControl/>
        <w:autoSpaceDE/>
        <w:autoSpaceDN/>
        <w:jc w:val="both"/>
        <w:rPr>
          <w:rFonts w:asciiTheme="minorHAnsi" w:eastAsia="Times New Roman" w:hAnsiTheme="minorHAnsi" w:cstheme="minorHAnsi"/>
          <w:lang w:eastAsia="it-IT"/>
        </w:rPr>
      </w:pPr>
      <w:r w:rsidRPr="00EC024F">
        <w:rPr>
          <w:rFonts w:asciiTheme="minorHAnsi" w:eastAsia="Times New Roman" w:hAnsiTheme="minorHAnsi" w:cstheme="minorHAnsi"/>
          <w:lang w:eastAsia="it-IT"/>
        </w:rPr>
        <w:t>In caso di risoluzione del contratto per inadempimento la cauzione sarà incamerata da questo Comune, fino alla copertura dei danni e delle indennità dovute e fatto salvo il risarcimento del danno ulteriore.</w:t>
      </w:r>
    </w:p>
    <w:p w14:paraId="78854E09" w14:textId="77777777" w:rsidR="007D7D63" w:rsidRPr="00EC024F" w:rsidRDefault="007D7D63" w:rsidP="00177934">
      <w:pPr>
        <w:widowControl/>
        <w:autoSpaceDE/>
        <w:autoSpaceDN/>
        <w:jc w:val="both"/>
        <w:rPr>
          <w:rFonts w:asciiTheme="minorHAnsi" w:eastAsia="Times New Roman" w:hAnsiTheme="minorHAnsi" w:cstheme="minorHAnsi"/>
          <w:lang w:eastAsia="it-IT"/>
        </w:rPr>
      </w:pPr>
      <w:r w:rsidRPr="00EC024F">
        <w:rPr>
          <w:rFonts w:asciiTheme="minorHAnsi" w:eastAsia="Times New Roman" w:hAnsiTheme="minorHAnsi" w:cstheme="minorHAnsi"/>
          <w:lang w:eastAsia="it-IT"/>
        </w:rPr>
        <w:t xml:space="preserve">A garanzia dell’esatto e puntuale adempimento di tutte le obbligazioni derivanti dal presente contratto l'aggiudicatario ha costituito ai sensi dell’art. </w:t>
      </w:r>
      <w:r w:rsidR="00193FD0" w:rsidRPr="00EC024F">
        <w:rPr>
          <w:rFonts w:asciiTheme="minorHAnsi" w:eastAsia="Times New Roman" w:hAnsiTheme="minorHAnsi" w:cstheme="minorHAnsi"/>
          <w:lang w:eastAsia="it-IT"/>
        </w:rPr>
        <w:t>117</w:t>
      </w:r>
      <w:r w:rsidRPr="00EC024F">
        <w:rPr>
          <w:rFonts w:asciiTheme="minorHAnsi" w:eastAsia="Times New Roman" w:hAnsiTheme="minorHAnsi" w:cstheme="minorHAnsi"/>
          <w:lang w:eastAsia="it-IT"/>
        </w:rPr>
        <w:t xml:space="preserve"> del D. Lgs. n.</w:t>
      </w:r>
      <w:r w:rsidR="00193FD0" w:rsidRPr="00EC024F">
        <w:rPr>
          <w:rFonts w:asciiTheme="minorHAnsi" w:eastAsia="Times New Roman" w:hAnsiTheme="minorHAnsi" w:cstheme="minorHAnsi"/>
          <w:lang w:eastAsia="it-IT"/>
        </w:rPr>
        <w:t>36/2023</w:t>
      </w:r>
      <w:r w:rsidRPr="00EC024F">
        <w:rPr>
          <w:rFonts w:asciiTheme="minorHAnsi" w:eastAsia="Times New Roman" w:hAnsiTheme="minorHAnsi" w:cstheme="minorHAnsi"/>
          <w:lang w:eastAsia="it-IT"/>
        </w:rPr>
        <w:t xml:space="preserve">, Polizza fideiussoria definitiva, contratta con la compagnia </w:t>
      </w:r>
      <w:r w:rsidR="00193FD0" w:rsidRPr="00EC024F">
        <w:rPr>
          <w:rFonts w:asciiTheme="minorHAnsi" w:eastAsia="Times New Roman" w:hAnsiTheme="minorHAnsi" w:cstheme="minorHAnsi"/>
          <w:lang w:eastAsia="it-IT"/>
        </w:rPr>
        <w:t>________________</w:t>
      </w:r>
      <w:r w:rsidRPr="00EC024F">
        <w:rPr>
          <w:rFonts w:asciiTheme="minorHAnsi" w:eastAsia="Times New Roman" w:hAnsiTheme="minorHAnsi" w:cstheme="minorHAnsi"/>
          <w:lang w:eastAsia="it-IT"/>
        </w:rPr>
        <w:t xml:space="preserve"> P.IVA </w:t>
      </w:r>
      <w:r w:rsidR="00193FD0" w:rsidRPr="00EC024F">
        <w:rPr>
          <w:rFonts w:asciiTheme="minorHAnsi" w:eastAsia="Times New Roman" w:hAnsiTheme="minorHAnsi" w:cstheme="minorHAnsi"/>
          <w:lang w:eastAsia="it-IT"/>
        </w:rPr>
        <w:t>_______</w:t>
      </w:r>
      <w:r w:rsidRPr="00EC024F">
        <w:rPr>
          <w:rFonts w:asciiTheme="minorHAnsi" w:eastAsia="Times New Roman" w:hAnsiTheme="minorHAnsi" w:cstheme="minorHAnsi"/>
          <w:lang w:eastAsia="it-IT"/>
        </w:rPr>
        <w:t xml:space="preserve"> n. </w:t>
      </w:r>
      <w:r w:rsidR="00193FD0" w:rsidRPr="00EC024F">
        <w:rPr>
          <w:rFonts w:asciiTheme="minorHAnsi" w:eastAsia="Times New Roman" w:hAnsiTheme="minorHAnsi" w:cstheme="minorHAnsi"/>
          <w:lang w:eastAsia="it-IT"/>
        </w:rPr>
        <w:t>_________</w:t>
      </w:r>
      <w:r w:rsidRPr="00EC024F">
        <w:rPr>
          <w:rFonts w:asciiTheme="minorHAnsi" w:eastAsia="Times New Roman" w:hAnsiTheme="minorHAnsi" w:cstheme="minorHAnsi"/>
          <w:lang w:eastAsia="it-IT"/>
        </w:rPr>
        <w:t xml:space="preserve">in data </w:t>
      </w:r>
      <w:r w:rsidR="00193FD0" w:rsidRPr="00EC024F">
        <w:rPr>
          <w:rFonts w:asciiTheme="minorHAnsi" w:eastAsia="Times New Roman" w:hAnsiTheme="minorHAnsi" w:cstheme="minorHAnsi"/>
          <w:lang w:eastAsia="it-IT"/>
        </w:rPr>
        <w:t>__________</w:t>
      </w:r>
      <w:r w:rsidRPr="00EC024F">
        <w:rPr>
          <w:rFonts w:asciiTheme="minorHAnsi" w:eastAsia="Times New Roman" w:hAnsiTheme="minorHAnsi" w:cstheme="minorHAnsi"/>
          <w:lang w:eastAsia="it-IT"/>
        </w:rPr>
        <w:t xml:space="preserve"> per l’importo garantito di complessive </w:t>
      </w:r>
      <w:r w:rsidR="00193FD0" w:rsidRPr="00EC024F">
        <w:rPr>
          <w:rFonts w:asciiTheme="minorHAnsi" w:eastAsia="Times New Roman" w:hAnsiTheme="minorHAnsi" w:cstheme="minorHAnsi"/>
          <w:lang w:eastAsia="it-IT"/>
        </w:rPr>
        <w:t>€ ___________</w:t>
      </w:r>
      <w:r w:rsidRPr="00EC024F">
        <w:rPr>
          <w:rFonts w:asciiTheme="minorHAnsi" w:eastAsia="Times New Roman" w:hAnsiTheme="minorHAnsi" w:cstheme="minorHAnsi"/>
          <w:lang w:eastAsia="it-IT"/>
        </w:rPr>
        <w:t xml:space="preserve"> </w:t>
      </w:r>
      <w:proofErr w:type="gramStart"/>
      <w:r w:rsidRPr="00EC024F">
        <w:rPr>
          <w:rFonts w:asciiTheme="minorHAnsi" w:eastAsia="Times New Roman" w:hAnsiTheme="minorHAnsi" w:cstheme="minorHAnsi"/>
          <w:lang w:eastAsia="it-IT"/>
        </w:rPr>
        <w:t xml:space="preserve">( </w:t>
      </w:r>
      <w:r w:rsidR="00193FD0" w:rsidRPr="00EC024F">
        <w:rPr>
          <w:rFonts w:asciiTheme="minorHAnsi" w:eastAsia="Times New Roman" w:hAnsiTheme="minorHAnsi" w:cstheme="minorHAnsi"/>
          <w:lang w:eastAsia="it-IT"/>
        </w:rPr>
        <w:t>_</w:t>
      </w:r>
      <w:proofErr w:type="gramEnd"/>
      <w:r w:rsidR="00193FD0" w:rsidRPr="00EC024F">
        <w:rPr>
          <w:rFonts w:asciiTheme="minorHAnsi" w:eastAsia="Times New Roman" w:hAnsiTheme="minorHAnsi" w:cstheme="minorHAnsi"/>
          <w:lang w:eastAsia="it-IT"/>
        </w:rPr>
        <w:t>_____________</w:t>
      </w:r>
      <w:r w:rsidRPr="00EC024F">
        <w:rPr>
          <w:rFonts w:asciiTheme="minorHAnsi" w:eastAsia="Times New Roman" w:hAnsiTheme="minorHAnsi" w:cstheme="minorHAnsi"/>
          <w:lang w:eastAsia="it-IT"/>
        </w:rPr>
        <w:t>).</w:t>
      </w:r>
    </w:p>
    <w:p w14:paraId="2D0FB34B" w14:textId="77777777" w:rsidR="007D7D63" w:rsidRPr="00EC024F" w:rsidRDefault="007D7D63" w:rsidP="00177934">
      <w:pPr>
        <w:widowControl/>
        <w:autoSpaceDE/>
        <w:autoSpaceDN/>
        <w:jc w:val="both"/>
        <w:rPr>
          <w:rFonts w:asciiTheme="minorHAnsi" w:eastAsia="Times New Roman" w:hAnsiTheme="minorHAnsi" w:cstheme="minorHAnsi"/>
          <w:lang w:eastAsia="it-IT"/>
        </w:rPr>
      </w:pPr>
      <w:r w:rsidRPr="00EC024F">
        <w:rPr>
          <w:rFonts w:asciiTheme="minorHAnsi" w:eastAsia="Times New Roman" w:hAnsiTheme="minorHAnsi" w:cstheme="minorHAnsi"/>
          <w:lang w:eastAsia="it-IT"/>
        </w:rPr>
        <w:t>Detta garanzia sarà svincolata dal comune nei modi e termini di legge. In merito alla stessa la società appaltatrice, sempre come rappresentata concede ampia facoltà di utilizzarla in tutto o in parte nel caso di inadempienza ai patti contrattuali, così come riconosce il diritto ai maggiori danni ove questi dovessero essere superiori al suo importo.</w:t>
      </w:r>
    </w:p>
    <w:p w14:paraId="4E5E202F" w14:textId="77777777" w:rsidR="00C00E05" w:rsidRPr="00B90F6D" w:rsidRDefault="00C00E05" w:rsidP="00177934">
      <w:pPr>
        <w:widowControl/>
        <w:autoSpaceDE/>
        <w:autoSpaceDN/>
        <w:jc w:val="both"/>
        <w:rPr>
          <w:rFonts w:asciiTheme="minorHAnsi" w:eastAsia="Times New Roman" w:hAnsiTheme="minorHAnsi" w:cstheme="minorHAnsi"/>
          <w:b/>
          <w:bCs/>
          <w:color w:val="FF0000"/>
          <w:lang w:eastAsia="it-IT"/>
        </w:rPr>
      </w:pPr>
    </w:p>
    <w:p w14:paraId="0C05800C" w14:textId="77777777" w:rsidR="007D7D63" w:rsidRPr="00570345" w:rsidRDefault="007D7D63" w:rsidP="00177934">
      <w:pPr>
        <w:widowControl/>
        <w:autoSpaceDE/>
        <w:autoSpaceDN/>
        <w:jc w:val="both"/>
        <w:rPr>
          <w:rFonts w:asciiTheme="minorHAnsi" w:eastAsia="Times New Roman" w:hAnsiTheme="minorHAnsi" w:cstheme="minorHAnsi"/>
          <w:b/>
          <w:bCs/>
          <w:lang w:eastAsia="it-IT"/>
        </w:rPr>
      </w:pPr>
      <w:r w:rsidRPr="00570345">
        <w:rPr>
          <w:rFonts w:asciiTheme="minorHAnsi" w:eastAsia="Times New Roman" w:hAnsiTheme="minorHAnsi" w:cstheme="minorHAnsi"/>
          <w:b/>
          <w:bCs/>
          <w:lang w:eastAsia="it-IT"/>
        </w:rPr>
        <w:t xml:space="preserve">ART. </w:t>
      </w:r>
      <w:r w:rsidR="00B8764A" w:rsidRPr="00570345">
        <w:rPr>
          <w:rFonts w:asciiTheme="minorHAnsi" w:eastAsia="Times New Roman" w:hAnsiTheme="minorHAnsi" w:cstheme="minorHAnsi"/>
          <w:b/>
          <w:bCs/>
          <w:lang w:eastAsia="it-IT"/>
        </w:rPr>
        <w:t>7</w:t>
      </w:r>
      <w:r w:rsidRPr="00570345">
        <w:rPr>
          <w:rFonts w:asciiTheme="minorHAnsi" w:eastAsia="Times New Roman" w:hAnsiTheme="minorHAnsi" w:cstheme="minorHAnsi"/>
          <w:b/>
          <w:bCs/>
          <w:lang w:eastAsia="it-IT"/>
        </w:rPr>
        <w:t xml:space="preserve"> – PAGAMENTI</w:t>
      </w:r>
    </w:p>
    <w:p w14:paraId="4A0DFF16" w14:textId="1BD07E5D"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Il corrispettivo da erogare all’operatore economico aggiudicatario è sulla base del prezzo offerto in sede di gara. Precisamente l’emissione della fattura da parte dell’operatore economico è subordinata all’invio della rendicontazione del servizio reso in conformità a quanto stabilito dagli atti di gara che qui si intendono integralmente richiamati</w:t>
      </w:r>
      <w:r w:rsidR="00570345" w:rsidRPr="00570345">
        <w:rPr>
          <w:rFonts w:asciiTheme="minorHAnsi" w:eastAsia="Times New Roman" w:hAnsiTheme="minorHAnsi" w:cstheme="minorHAnsi"/>
          <w:lang w:eastAsia="it-IT"/>
        </w:rPr>
        <w:t>.</w:t>
      </w:r>
      <w:r w:rsidRPr="00570345">
        <w:rPr>
          <w:rFonts w:asciiTheme="minorHAnsi" w:eastAsia="Times New Roman" w:hAnsiTheme="minorHAnsi" w:cstheme="minorHAnsi"/>
          <w:lang w:eastAsia="it-IT"/>
        </w:rPr>
        <w:t xml:space="preserve"> </w:t>
      </w:r>
    </w:p>
    <w:p w14:paraId="15FFC7B6"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Ai sensi della L. n.136/2010 e </w:t>
      </w:r>
      <w:proofErr w:type="spellStart"/>
      <w:r w:rsidRPr="00570345">
        <w:rPr>
          <w:rFonts w:asciiTheme="minorHAnsi" w:eastAsia="Times New Roman" w:hAnsiTheme="minorHAnsi" w:cstheme="minorHAnsi"/>
          <w:lang w:eastAsia="it-IT"/>
        </w:rPr>
        <w:t>ss.mm.ii</w:t>
      </w:r>
      <w:proofErr w:type="spellEnd"/>
      <w:r w:rsidRPr="00570345">
        <w:rPr>
          <w:rFonts w:asciiTheme="minorHAnsi" w:eastAsia="Times New Roman" w:hAnsiTheme="minorHAnsi" w:cstheme="minorHAnsi"/>
          <w:lang w:eastAsia="it-IT"/>
        </w:rPr>
        <w:t xml:space="preserve">., l’affidataria società ha indicato il seguente conto corrente bancario dedicato, da utilizzare, sia in entrata che in uscita, per tutta la gestione contrattuale, intestato alla </w:t>
      </w:r>
      <w:r w:rsidR="00B8764A" w:rsidRPr="00570345">
        <w:rPr>
          <w:rFonts w:asciiTheme="minorHAnsi" w:eastAsia="Times New Roman" w:hAnsiTheme="minorHAnsi" w:cstheme="minorHAnsi"/>
          <w:bCs/>
          <w:lang w:eastAsia="it-IT"/>
        </w:rPr>
        <w:t>______________________________</w:t>
      </w:r>
      <w:r w:rsidRPr="00570345">
        <w:rPr>
          <w:rFonts w:asciiTheme="minorHAnsi" w:eastAsia="Times New Roman" w:hAnsiTheme="minorHAnsi" w:cstheme="minorHAnsi"/>
          <w:lang w:eastAsia="it-IT"/>
        </w:rPr>
        <w:t xml:space="preserve">. </w:t>
      </w:r>
    </w:p>
    <w:p w14:paraId="109D46FE"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Ai sensi della L. n.136/2010 e </w:t>
      </w:r>
      <w:proofErr w:type="spellStart"/>
      <w:r w:rsidRPr="00570345">
        <w:rPr>
          <w:rFonts w:asciiTheme="minorHAnsi" w:eastAsia="Times New Roman" w:hAnsiTheme="minorHAnsi" w:cstheme="minorHAnsi"/>
          <w:lang w:eastAsia="it-IT"/>
        </w:rPr>
        <w:t>ss.mm.ii</w:t>
      </w:r>
      <w:proofErr w:type="spellEnd"/>
      <w:r w:rsidRPr="00570345">
        <w:rPr>
          <w:rFonts w:asciiTheme="minorHAnsi" w:eastAsia="Times New Roman" w:hAnsiTheme="minorHAnsi" w:cstheme="minorHAnsi"/>
          <w:lang w:eastAsia="it-IT"/>
        </w:rPr>
        <w:t xml:space="preserve">., la ditta ha indicato il seguente conto corrente bancario dedicato, da utilizzare, sia in entrata che in uscita, per tutta la gestione contrattuale: IBAN : </w:t>
      </w:r>
      <w:r w:rsidR="00B8764A" w:rsidRPr="00570345">
        <w:rPr>
          <w:rFonts w:asciiTheme="minorHAnsi" w:eastAsia="Times New Roman" w:hAnsiTheme="minorHAnsi" w:cstheme="minorHAnsi"/>
          <w:b/>
          <w:bCs/>
          <w:lang w:eastAsia="it-IT"/>
        </w:rPr>
        <w:t>___________________________</w:t>
      </w:r>
      <w:r w:rsidRPr="00570345">
        <w:rPr>
          <w:rFonts w:asciiTheme="minorHAnsi" w:eastAsia="Times New Roman" w:hAnsiTheme="minorHAnsi" w:cstheme="minorHAnsi"/>
          <w:b/>
          <w:bCs/>
          <w:lang w:eastAsia="it-IT"/>
        </w:rPr>
        <w:t xml:space="preserve">; Soggetto delegato ad operare sul conto corrente dedicato con gestione e disponibilità esclusiva: </w:t>
      </w:r>
      <w:r w:rsidR="00B8764A" w:rsidRPr="00570345">
        <w:rPr>
          <w:rFonts w:asciiTheme="minorHAnsi" w:eastAsia="Times New Roman" w:hAnsiTheme="minorHAnsi" w:cstheme="minorHAnsi"/>
          <w:b/>
          <w:bCs/>
          <w:lang w:eastAsia="it-IT"/>
        </w:rPr>
        <w:t>________________________________</w:t>
      </w:r>
      <w:r w:rsidRPr="00570345">
        <w:rPr>
          <w:rFonts w:asciiTheme="minorHAnsi" w:eastAsia="Times New Roman" w:hAnsiTheme="minorHAnsi" w:cstheme="minorHAnsi"/>
          <w:b/>
          <w:bCs/>
          <w:lang w:eastAsia="it-IT"/>
        </w:rPr>
        <w:t xml:space="preserve">. </w:t>
      </w:r>
    </w:p>
    <w:p w14:paraId="7CB948C0"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A pena di nullità del contratto, tutti i movimenti finanziari relativi all’appalto oggetto del presente contratto, devono essere registrati sui conti correnti dedicati sopracitati e devono essere effettuati esclusivamente tramite lo strumento del bonifico bancario o postale, ovvero con altri strumenti di pagamento idonei a consentire la piena tracciabilità delle operazioni (sono esentate le fattispecie contemplate all'art. 3 comma 3, della L. 136/2010 e ss.mm. e ii);</w:t>
      </w:r>
    </w:p>
    <w:p w14:paraId="6B28DCB7"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Il mancato utilizzo del bonifico bancario o postale, ovvero degli strumenti idonei a consentire la piena tracciabilità delle operazioni, costituisce causa di risoluzione del contratto;</w:t>
      </w:r>
    </w:p>
    <w:p w14:paraId="19A85923" w14:textId="19160C8F"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Ai fini della tracciabilità dei flussi finanziari, gli strumenti di pagamento devono riportare, in relazione a ciascuna transazione posta in essere per il presente contratto, il codice identificativo gara (</w:t>
      </w:r>
      <w:proofErr w:type="gramStart"/>
      <w:r w:rsidRPr="00570345">
        <w:rPr>
          <w:rFonts w:asciiTheme="minorHAnsi" w:eastAsia="Times New Roman" w:hAnsiTheme="minorHAnsi" w:cstheme="minorHAnsi"/>
          <w:lang w:eastAsia="it-IT"/>
        </w:rPr>
        <w:t xml:space="preserve">CIG  </w:t>
      </w:r>
      <w:r w:rsidR="00570345">
        <w:rPr>
          <w:rFonts w:asciiTheme="minorHAnsi" w:eastAsia="Times New Roman" w:hAnsiTheme="minorHAnsi" w:cstheme="minorHAnsi"/>
          <w:lang w:eastAsia="it-IT"/>
        </w:rPr>
        <w:t>_</w:t>
      </w:r>
      <w:proofErr w:type="gramEnd"/>
      <w:r w:rsidR="00570345">
        <w:rPr>
          <w:rFonts w:asciiTheme="minorHAnsi" w:eastAsia="Times New Roman" w:hAnsiTheme="minorHAnsi" w:cstheme="minorHAnsi"/>
          <w:lang w:eastAsia="it-IT"/>
        </w:rPr>
        <w:t>_________</w:t>
      </w:r>
      <w:r w:rsidRPr="00570345">
        <w:rPr>
          <w:rFonts w:asciiTheme="minorHAnsi" w:eastAsia="Times New Roman" w:hAnsiTheme="minorHAnsi" w:cstheme="minorHAnsi"/>
          <w:lang w:eastAsia="it-IT"/>
        </w:rPr>
        <w:t>) attribuito dall'Autorità Nazionale Anticorruzione nonché il CUP/ i CUP di riferimento nell’atto richiamati;</w:t>
      </w:r>
    </w:p>
    <w:p w14:paraId="6A70428B"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È fatto obbligo di provvedere ad ogni modifica relativa alla generalità e al codice fiscale delle persone delegate ad operare sul suddetto c/c dedicato. A pena di nullità assoluta, l'operatore economico assume gli obblighi di tracciabilità dei flussi finanziari di cui alla legge sopra citata;</w:t>
      </w:r>
    </w:p>
    <w:p w14:paraId="6FB5BC7D"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L’assunzione degli obblighi di tracciabilità dei flussi finanziari deve essere riportata in tutti i contratti sottoscritti con i subappaltatori ed i subcontraenti della filiera delle imprese a qualsiasi titolo interessate al lavoro di cui al presente contratto e il comune può verificare in ogni momento tale adempimento.</w:t>
      </w:r>
    </w:p>
    <w:p w14:paraId="2A0CFA21" w14:textId="77777777" w:rsidR="00C00E05" w:rsidRPr="00570345" w:rsidRDefault="00C00E05" w:rsidP="00177934">
      <w:pPr>
        <w:widowControl/>
        <w:autoSpaceDE/>
        <w:autoSpaceDN/>
        <w:jc w:val="both"/>
        <w:rPr>
          <w:rFonts w:asciiTheme="minorHAnsi" w:eastAsia="Times New Roman" w:hAnsiTheme="minorHAnsi" w:cstheme="minorHAnsi"/>
          <w:b/>
          <w:bCs/>
          <w:lang w:eastAsia="it-IT"/>
        </w:rPr>
      </w:pPr>
    </w:p>
    <w:p w14:paraId="4EE47B0F" w14:textId="77777777" w:rsidR="004E1613" w:rsidRPr="00570345" w:rsidRDefault="004E1613" w:rsidP="00177934">
      <w:pPr>
        <w:widowControl/>
        <w:autoSpaceDE/>
        <w:autoSpaceDN/>
        <w:jc w:val="both"/>
        <w:rPr>
          <w:rFonts w:asciiTheme="minorHAnsi" w:eastAsia="Times New Roman" w:hAnsiTheme="minorHAnsi" w:cstheme="minorHAnsi"/>
          <w:b/>
          <w:bCs/>
          <w:lang w:eastAsia="it-IT"/>
        </w:rPr>
      </w:pPr>
      <w:r w:rsidRPr="00570345">
        <w:rPr>
          <w:rFonts w:asciiTheme="minorHAnsi" w:eastAsia="Times New Roman" w:hAnsiTheme="minorHAnsi" w:cstheme="minorHAnsi"/>
          <w:b/>
          <w:bCs/>
          <w:lang w:eastAsia="it-IT"/>
        </w:rPr>
        <w:t>ART.</w:t>
      </w:r>
      <w:r w:rsidR="005E10F6" w:rsidRPr="00570345">
        <w:rPr>
          <w:rFonts w:asciiTheme="minorHAnsi" w:eastAsia="Times New Roman" w:hAnsiTheme="minorHAnsi" w:cstheme="minorHAnsi"/>
          <w:b/>
          <w:bCs/>
          <w:lang w:eastAsia="it-IT"/>
        </w:rPr>
        <w:t xml:space="preserve"> 8 - </w:t>
      </w:r>
      <w:r w:rsidRPr="00570345">
        <w:rPr>
          <w:rFonts w:asciiTheme="minorHAnsi" w:eastAsia="Times New Roman" w:hAnsiTheme="minorHAnsi" w:cstheme="minorHAnsi"/>
          <w:b/>
          <w:bCs/>
          <w:lang w:eastAsia="it-IT"/>
        </w:rPr>
        <w:t>ELEZIONE DEL DOMICILIO</w:t>
      </w:r>
    </w:p>
    <w:p w14:paraId="2E51DBB2" w14:textId="77777777" w:rsidR="004E1613" w:rsidRPr="00570345" w:rsidRDefault="004E1613" w:rsidP="00177934">
      <w:pPr>
        <w:widowControl/>
        <w:autoSpaceDE/>
        <w:autoSpaceDN/>
        <w:jc w:val="both"/>
        <w:rPr>
          <w:rFonts w:asciiTheme="minorHAnsi" w:eastAsia="Times New Roman" w:hAnsiTheme="minorHAnsi" w:cstheme="minorHAnsi"/>
          <w:b/>
          <w:bCs/>
          <w:lang w:eastAsia="it-IT"/>
        </w:rPr>
      </w:pPr>
    </w:p>
    <w:p w14:paraId="15660F10" w14:textId="77777777" w:rsidR="004E1613" w:rsidRPr="00570345" w:rsidRDefault="004E1613" w:rsidP="00177934">
      <w:pPr>
        <w:widowControl/>
        <w:autoSpaceDE/>
        <w:autoSpaceDN/>
        <w:jc w:val="both"/>
        <w:rPr>
          <w:rFonts w:asciiTheme="minorHAnsi" w:eastAsia="Times New Roman" w:hAnsiTheme="minorHAnsi" w:cstheme="minorHAnsi"/>
          <w:bCs/>
          <w:lang w:eastAsia="it-IT"/>
        </w:rPr>
      </w:pPr>
      <w:r w:rsidRPr="00570345">
        <w:rPr>
          <w:rFonts w:asciiTheme="minorHAnsi" w:eastAsia="Times New Roman" w:hAnsiTheme="minorHAnsi" w:cstheme="minorHAnsi"/>
          <w:bCs/>
          <w:lang w:eastAsia="it-IT"/>
        </w:rPr>
        <w:lastRenderedPageBreak/>
        <w:t xml:space="preserve">Agli effetti del presente Contratto, l’Affidataria </w:t>
      </w:r>
      <w:r w:rsidRPr="00570345">
        <w:rPr>
          <w:rFonts w:asciiTheme="minorHAnsi" w:eastAsia="Times New Roman" w:hAnsiTheme="minorHAnsi" w:cstheme="minorHAnsi"/>
          <w:bCs/>
          <w:lang w:eastAsia="it-IT"/>
        </w:rPr>
        <w:tab/>
      </w:r>
      <w:r w:rsidRPr="00570345">
        <w:rPr>
          <w:rFonts w:asciiTheme="minorHAnsi" w:eastAsia="Times New Roman" w:hAnsiTheme="minorHAnsi" w:cstheme="minorHAnsi"/>
          <w:bCs/>
          <w:lang w:eastAsia="it-IT"/>
        </w:rPr>
        <w:tab/>
        <w:t>come costituita e rappresentata, dichiara di avere il proprio Domicilio nella propria Sede, sita in</w:t>
      </w:r>
      <w:r w:rsidRPr="00570345">
        <w:rPr>
          <w:rFonts w:asciiTheme="minorHAnsi" w:eastAsia="Times New Roman" w:hAnsiTheme="minorHAnsi" w:cstheme="minorHAnsi"/>
          <w:bCs/>
          <w:lang w:eastAsia="it-IT"/>
        </w:rPr>
        <w:tab/>
        <w:t>, Cap.</w:t>
      </w:r>
      <w:r w:rsidRPr="00570345">
        <w:rPr>
          <w:rFonts w:asciiTheme="minorHAnsi" w:eastAsia="Times New Roman" w:hAnsiTheme="minorHAnsi" w:cstheme="minorHAnsi"/>
          <w:bCs/>
          <w:lang w:eastAsia="it-IT"/>
        </w:rPr>
        <w:tab/>
        <w:t xml:space="preserve">, </w:t>
      </w:r>
      <w:r w:rsidRPr="00570345">
        <w:rPr>
          <w:rFonts w:asciiTheme="minorHAnsi" w:eastAsia="Times New Roman" w:hAnsiTheme="minorHAnsi" w:cstheme="minorHAnsi"/>
          <w:bCs/>
          <w:lang w:eastAsia="it-IT"/>
        </w:rPr>
        <w:tab/>
        <w:t>(</w:t>
      </w:r>
      <w:r w:rsidRPr="00570345">
        <w:rPr>
          <w:rFonts w:asciiTheme="minorHAnsi" w:eastAsia="Times New Roman" w:hAnsiTheme="minorHAnsi" w:cstheme="minorHAnsi"/>
          <w:bCs/>
          <w:lang w:eastAsia="it-IT"/>
        </w:rPr>
        <w:tab/>
        <w:t>), e- mail-</w:t>
      </w:r>
      <w:proofErr w:type="spellStart"/>
      <w:r w:rsidRPr="00570345">
        <w:rPr>
          <w:rFonts w:asciiTheme="minorHAnsi" w:eastAsia="Times New Roman" w:hAnsiTheme="minorHAnsi" w:cstheme="minorHAnsi"/>
          <w:bCs/>
          <w:lang w:eastAsia="it-IT"/>
        </w:rPr>
        <w:t>pec</w:t>
      </w:r>
      <w:proofErr w:type="spellEnd"/>
      <w:r w:rsidRPr="00570345">
        <w:rPr>
          <w:rFonts w:asciiTheme="minorHAnsi" w:eastAsia="Times New Roman" w:hAnsiTheme="minorHAnsi" w:cstheme="minorHAnsi"/>
          <w:bCs/>
          <w:lang w:eastAsia="it-IT"/>
        </w:rPr>
        <w:t>:</w:t>
      </w:r>
      <w:r w:rsidRPr="00570345">
        <w:rPr>
          <w:rFonts w:asciiTheme="minorHAnsi" w:eastAsia="Times New Roman" w:hAnsiTheme="minorHAnsi" w:cstheme="minorHAnsi"/>
          <w:bCs/>
          <w:lang w:eastAsia="it-IT"/>
        </w:rPr>
        <w:tab/>
        <w:t>.</w:t>
      </w:r>
    </w:p>
    <w:p w14:paraId="075C92A9" w14:textId="77777777" w:rsidR="004E1613" w:rsidRPr="00B90F6D" w:rsidRDefault="004E1613" w:rsidP="00177934">
      <w:pPr>
        <w:widowControl/>
        <w:autoSpaceDE/>
        <w:autoSpaceDN/>
        <w:jc w:val="both"/>
        <w:rPr>
          <w:rFonts w:asciiTheme="minorHAnsi" w:eastAsia="Times New Roman" w:hAnsiTheme="minorHAnsi" w:cstheme="minorHAnsi"/>
          <w:b/>
          <w:bCs/>
          <w:color w:val="FF0000"/>
          <w:lang w:eastAsia="it-IT"/>
        </w:rPr>
      </w:pPr>
    </w:p>
    <w:p w14:paraId="05731991" w14:textId="77777777" w:rsidR="004E1613" w:rsidRPr="00570345" w:rsidRDefault="004E1613" w:rsidP="00177934">
      <w:pPr>
        <w:widowControl/>
        <w:autoSpaceDE/>
        <w:autoSpaceDN/>
        <w:jc w:val="both"/>
        <w:rPr>
          <w:rFonts w:asciiTheme="minorHAnsi" w:eastAsia="Times New Roman" w:hAnsiTheme="minorHAnsi" w:cstheme="minorHAnsi"/>
          <w:b/>
          <w:bCs/>
          <w:lang w:eastAsia="it-IT"/>
        </w:rPr>
      </w:pPr>
      <w:r w:rsidRPr="00570345">
        <w:rPr>
          <w:rFonts w:asciiTheme="minorHAnsi" w:eastAsia="Times New Roman" w:hAnsiTheme="minorHAnsi" w:cstheme="minorHAnsi"/>
          <w:b/>
          <w:bCs/>
          <w:lang w:eastAsia="it-IT"/>
        </w:rPr>
        <w:t>ART.</w:t>
      </w:r>
      <w:r w:rsidR="005E10F6" w:rsidRPr="00570345">
        <w:rPr>
          <w:rFonts w:asciiTheme="minorHAnsi" w:eastAsia="Times New Roman" w:hAnsiTheme="minorHAnsi" w:cstheme="minorHAnsi"/>
          <w:b/>
          <w:bCs/>
          <w:lang w:eastAsia="it-IT"/>
        </w:rPr>
        <w:t xml:space="preserve"> 9 </w:t>
      </w:r>
      <w:proofErr w:type="gramStart"/>
      <w:r w:rsidR="005E10F6" w:rsidRPr="00570345">
        <w:rPr>
          <w:rFonts w:asciiTheme="minorHAnsi" w:eastAsia="Times New Roman" w:hAnsiTheme="minorHAnsi" w:cstheme="minorHAnsi"/>
          <w:b/>
          <w:bCs/>
          <w:lang w:eastAsia="it-IT"/>
        </w:rPr>
        <w:t xml:space="preserve">- </w:t>
      </w:r>
      <w:r w:rsidRPr="00570345">
        <w:rPr>
          <w:rFonts w:asciiTheme="minorHAnsi" w:eastAsia="Times New Roman" w:hAnsiTheme="minorHAnsi" w:cstheme="minorHAnsi"/>
          <w:b/>
          <w:bCs/>
          <w:lang w:eastAsia="it-IT"/>
        </w:rPr>
        <w:t xml:space="preserve"> VERIFICHE</w:t>
      </w:r>
      <w:proofErr w:type="gramEnd"/>
      <w:r w:rsidRPr="00570345">
        <w:rPr>
          <w:rFonts w:asciiTheme="minorHAnsi" w:eastAsia="Times New Roman" w:hAnsiTheme="minorHAnsi" w:cstheme="minorHAnsi"/>
          <w:b/>
          <w:bCs/>
          <w:lang w:eastAsia="it-IT"/>
        </w:rPr>
        <w:t xml:space="preserve"> E CONTROLLI</w:t>
      </w:r>
    </w:p>
    <w:p w14:paraId="2BA87DAF" w14:textId="77777777" w:rsidR="004E1613" w:rsidRPr="00570345" w:rsidRDefault="004E1613" w:rsidP="00177934">
      <w:pPr>
        <w:widowControl/>
        <w:autoSpaceDE/>
        <w:autoSpaceDN/>
        <w:jc w:val="both"/>
        <w:rPr>
          <w:rFonts w:asciiTheme="minorHAnsi" w:eastAsia="Times New Roman" w:hAnsiTheme="minorHAnsi" w:cstheme="minorHAnsi"/>
          <w:b/>
          <w:bCs/>
          <w:lang w:eastAsia="it-IT"/>
        </w:rPr>
      </w:pPr>
    </w:p>
    <w:p w14:paraId="79EA6A47" w14:textId="77777777" w:rsidR="00C00E05" w:rsidRPr="00570345" w:rsidRDefault="004E1613" w:rsidP="00177934">
      <w:pPr>
        <w:widowControl/>
        <w:autoSpaceDE/>
        <w:autoSpaceDN/>
        <w:jc w:val="both"/>
        <w:rPr>
          <w:rFonts w:asciiTheme="minorHAnsi" w:eastAsia="Times New Roman" w:hAnsiTheme="minorHAnsi" w:cstheme="minorHAnsi"/>
          <w:bCs/>
          <w:lang w:eastAsia="it-IT"/>
        </w:rPr>
      </w:pPr>
      <w:r w:rsidRPr="00570345">
        <w:rPr>
          <w:rFonts w:asciiTheme="minorHAnsi" w:eastAsia="Times New Roman" w:hAnsiTheme="minorHAnsi" w:cstheme="minorHAnsi"/>
          <w:bCs/>
          <w:lang w:eastAsia="it-IT"/>
        </w:rPr>
        <w:t>In conformità a quanto previsto dal Capitolato Generale d’Appalto è previsto un controllo sul regolare svolgimento del Servizio sia in itinere, che al termine, al fine di verificare i risultati conseguiti durante tutte le fasi dei progetti presentati in sede di gara</w:t>
      </w:r>
    </w:p>
    <w:p w14:paraId="30FC1F7A" w14:textId="77777777" w:rsidR="00C00E05" w:rsidRPr="00570345" w:rsidRDefault="00C00E05" w:rsidP="00177934">
      <w:pPr>
        <w:widowControl/>
        <w:autoSpaceDE/>
        <w:autoSpaceDN/>
        <w:jc w:val="both"/>
        <w:rPr>
          <w:rFonts w:asciiTheme="minorHAnsi" w:eastAsia="Times New Roman" w:hAnsiTheme="minorHAnsi" w:cstheme="minorHAnsi"/>
          <w:b/>
          <w:bCs/>
          <w:lang w:eastAsia="it-IT"/>
        </w:rPr>
      </w:pPr>
    </w:p>
    <w:p w14:paraId="5350648F" w14:textId="77777777" w:rsidR="007D7D63" w:rsidRPr="00570345" w:rsidRDefault="007D7D63" w:rsidP="00177934">
      <w:pPr>
        <w:widowControl/>
        <w:autoSpaceDE/>
        <w:autoSpaceDN/>
        <w:jc w:val="both"/>
        <w:rPr>
          <w:rFonts w:asciiTheme="minorHAnsi" w:eastAsia="Times New Roman" w:hAnsiTheme="minorHAnsi" w:cstheme="minorHAnsi"/>
          <w:b/>
          <w:bCs/>
          <w:lang w:eastAsia="it-IT"/>
        </w:rPr>
      </w:pPr>
      <w:r w:rsidRPr="00570345">
        <w:rPr>
          <w:rFonts w:asciiTheme="minorHAnsi" w:eastAsia="Times New Roman" w:hAnsiTheme="minorHAnsi" w:cstheme="minorHAnsi"/>
          <w:b/>
          <w:bCs/>
          <w:lang w:eastAsia="it-IT"/>
        </w:rPr>
        <w:t xml:space="preserve">ART. </w:t>
      </w:r>
      <w:r w:rsidR="005E10F6" w:rsidRPr="00570345">
        <w:rPr>
          <w:rFonts w:asciiTheme="minorHAnsi" w:eastAsia="Times New Roman" w:hAnsiTheme="minorHAnsi" w:cstheme="minorHAnsi"/>
          <w:b/>
          <w:bCs/>
          <w:lang w:eastAsia="it-IT"/>
        </w:rPr>
        <w:t>10</w:t>
      </w:r>
      <w:r w:rsidRPr="00570345">
        <w:rPr>
          <w:rFonts w:asciiTheme="minorHAnsi" w:eastAsia="Times New Roman" w:hAnsiTheme="minorHAnsi" w:cstheme="minorHAnsi"/>
          <w:b/>
          <w:bCs/>
          <w:lang w:eastAsia="it-IT"/>
        </w:rPr>
        <w:t xml:space="preserve"> – RESPONSABILITA’ VERSO TERZI</w:t>
      </w:r>
    </w:p>
    <w:p w14:paraId="4E2EA89A"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L’Appaltatore assume la responsabilità di danni a persone e cose, sia per quanto riguarda i dipendenti e i materiali di sua proprietà, sia quelli che essa dovesse arrecare a terzi in conseguenza dell’esecuzione dell’appalto e delle attività connesse, sollevando la Stazione Appaltante da ogni responsabilità al riguardo. Si rimanda al CSA.</w:t>
      </w:r>
    </w:p>
    <w:p w14:paraId="6F06EFF0" w14:textId="77777777" w:rsidR="005E10F6" w:rsidRPr="00570345" w:rsidRDefault="005E10F6" w:rsidP="00177934">
      <w:pPr>
        <w:widowControl/>
        <w:autoSpaceDE/>
        <w:autoSpaceDN/>
        <w:jc w:val="both"/>
        <w:rPr>
          <w:rFonts w:asciiTheme="minorHAnsi" w:eastAsia="Times New Roman" w:hAnsiTheme="minorHAnsi" w:cstheme="minorHAnsi"/>
          <w:b/>
          <w:bCs/>
          <w:lang w:eastAsia="it-IT"/>
        </w:rPr>
      </w:pPr>
    </w:p>
    <w:p w14:paraId="782FBBC7"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b/>
          <w:bCs/>
          <w:lang w:eastAsia="it-IT"/>
        </w:rPr>
        <w:t>ART. 1</w:t>
      </w:r>
      <w:r w:rsidR="005E10F6" w:rsidRPr="00570345">
        <w:rPr>
          <w:rFonts w:asciiTheme="minorHAnsi" w:eastAsia="Times New Roman" w:hAnsiTheme="minorHAnsi" w:cstheme="minorHAnsi"/>
          <w:b/>
          <w:bCs/>
          <w:lang w:eastAsia="it-IT"/>
        </w:rPr>
        <w:t>1</w:t>
      </w:r>
      <w:r w:rsidRPr="00570345">
        <w:rPr>
          <w:rFonts w:asciiTheme="minorHAnsi" w:eastAsia="Times New Roman" w:hAnsiTheme="minorHAnsi" w:cstheme="minorHAnsi"/>
          <w:b/>
          <w:bCs/>
          <w:lang w:eastAsia="it-IT"/>
        </w:rPr>
        <w:t xml:space="preserve"> – PENALI</w:t>
      </w:r>
    </w:p>
    <w:p w14:paraId="5A43A938"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L’Appaltatore deve espressamente attenersi a quanto prescritto dal CSA.</w:t>
      </w:r>
    </w:p>
    <w:p w14:paraId="70BFA0C8" w14:textId="77777777" w:rsidR="005E10F6" w:rsidRPr="00570345" w:rsidRDefault="005E10F6" w:rsidP="00177934">
      <w:pPr>
        <w:widowControl/>
        <w:autoSpaceDE/>
        <w:autoSpaceDN/>
        <w:jc w:val="both"/>
        <w:rPr>
          <w:rFonts w:asciiTheme="minorHAnsi" w:eastAsia="Times New Roman" w:hAnsiTheme="minorHAnsi" w:cstheme="minorHAnsi"/>
          <w:b/>
          <w:bCs/>
          <w:lang w:eastAsia="it-IT"/>
        </w:rPr>
      </w:pPr>
    </w:p>
    <w:p w14:paraId="028817E3" w14:textId="77777777" w:rsidR="007D7D63" w:rsidRPr="00570345" w:rsidRDefault="007D7D63" w:rsidP="00177934">
      <w:pPr>
        <w:widowControl/>
        <w:autoSpaceDE/>
        <w:autoSpaceDN/>
        <w:jc w:val="both"/>
        <w:rPr>
          <w:rFonts w:asciiTheme="minorHAnsi" w:eastAsia="Times New Roman" w:hAnsiTheme="minorHAnsi" w:cstheme="minorHAnsi"/>
          <w:b/>
          <w:bCs/>
          <w:lang w:eastAsia="it-IT"/>
        </w:rPr>
      </w:pPr>
      <w:r w:rsidRPr="00570345">
        <w:rPr>
          <w:rFonts w:asciiTheme="minorHAnsi" w:eastAsia="Times New Roman" w:hAnsiTheme="minorHAnsi" w:cstheme="minorHAnsi"/>
          <w:b/>
          <w:bCs/>
          <w:lang w:eastAsia="it-IT"/>
        </w:rPr>
        <w:t>ART. 1</w:t>
      </w:r>
      <w:r w:rsidR="005E10F6" w:rsidRPr="00570345">
        <w:rPr>
          <w:rFonts w:asciiTheme="minorHAnsi" w:eastAsia="Times New Roman" w:hAnsiTheme="minorHAnsi" w:cstheme="minorHAnsi"/>
          <w:b/>
          <w:bCs/>
          <w:lang w:eastAsia="it-IT"/>
        </w:rPr>
        <w:t>2</w:t>
      </w:r>
      <w:r w:rsidRPr="00570345">
        <w:rPr>
          <w:rFonts w:asciiTheme="minorHAnsi" w:eastAsia="Times New Roman" w:hAnsiTheme="minorHAnsi" w:cstheme="minorHAnsi"/>
          <w:b/>
          <w:bCs/>
          <w:lang w:eastAsia="it-IT"/>
        </w:rPr>
        <w:t xml:space="preserve"> – RISOLUZIONE</w:t>
      </w:r>
      <w:r w:rsidR="005E10F6" w:rsidRPr="00570345">
        <w:rPr>
          <w:rFonts w:asciiTheme="minorHAnsi" w:eastAsia="Times New Roman" w:hAnsiTheme="minorHAnsi" w:cstheme="minorHAnsi"/>
          <w:b/>
          <w:bCs/>
          <w:lang w:eastAsia="it-IT"/>
        </w:rPr>
        <w:t xml:space="preserve"> E RECESSO</w:t>
      </w:r>
    </w:p>
    <w:p w14:paraId="3A09236D" w14:textId="77777777" w:rsidR="005E10F6" w:rsidRPr="00570345" w:rsidRDefault="005E10F6" w:rsidP="005E10F6">
      <w:pPr>
        <w:widowControl/>
        <w:autoSpaceDE/>
        <w:autoSpaceDN/>
        <w:jc w:val="both"/>
        <w:rPr>
          <w:rFonts w:asciiTheme="minorHAnsi" w:eastAsia="Times New Roman" w:hAnsiTheme="minorHAnsi" w:cstheme="minorHAnsi"/>
          <w:lang w:eastAsia="it-IT"/>
        </w:rPr>
      </w:pPr>
    </w:p>
    <w:p w14:paraId="0BA0DCC7" w14:textId="77777777" w:rsidR="005E10F6" w:rsidRPr="00570345" w:rsidRDefault="005E10F6" w:rsidP="005E10F6">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Si applicano </w:t>
      </w:r>
      <w:proofErr w:type="gramStart"/>
      <w:r w:rsidRPr="00570345">
        <w:rPr>
          <w:rFonts w:asciiTheme="minorHAnsi" w:eastAsia="Times New Roman" w:hAnsiTheme="minorHAnsi" w:cstheme="minorHAnsi"/>
          <w:lang w:eastAsia="it-IT"/>
        </w:rPr>
        <w:t>gli art</w:t>
      </w:r>
      <w:proofErr w:type="gramEnd"/>
      <w:r w:rsidRPr="00570345">
        <w:rPr>
          <w:rFonts w:asciiTheme="minorHAnsi" w:eastAsia="Times New Roman" w:hAnsiTheme="minorHAnsi" w:cstheme="minorHAnsi"/>
          <w:lang w:eastAsia="it-IT"/>
        </w:rPr>
        <w:t xml:space="preserve"> 122,123 e 124 del </w:t>
      </w:r>
      <w:proofErr w:type="spellStart"/>
      <w:r w:rsidRPr="00570345">
        <w:rPr>
          <w:rFonts w:asciiTheme="minorHAnsi" w:eastAsia="Times New Roman" w:hAnsiTheme="minorHAnsi" w:cstheme="minorHAnsi"/>
          <w:lang w:eastAsia="it-IT"/>
        </w:rPr>
        <w:t>D.Lgs</w:t>
      </w:r>
      <w:proofErr w:type="spellEnd"/>
      <w:r w:rsidRPr="00570345">
        <w:rPr>
          <w:rFonts w:asciiTheme="minorHAnsi" w:eastAsia="Times New Roman" w:hAnsiTheme="minorHAnsi" w:cstheme="minorHAnsi"/>
          <w:lang w:eastAsia="it-IT"/>
        </w:rPr>
        <w:t xml:space="preserve"> n. 36/2023</w:t>
      </w:r>
    </w:p>
    <w:p w14:paraId="3542700C" w14:textId="0117663C" w:rsidR="005E10F6" w:rsidRPr="00570345" w:rsidRDefault="005E10F6" w:rsidP="005E10F6">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L’Amministrazione si riserva, altresì, la facoltà di risolvere il contratto, previa diffida ad adempiere, trattenendo la cauzione definitiva quale penale, nei casi previsti </w:t>
      </w:r>
      <w:r w:rsidR="0020666C" w:rsidRPr="00570345">
        <w:rPr>
          <w:rFonts w:asciiTheme="minorHAnsi" w:eastAsia="Times New Roman" w:hAnsiTheme="minorHAnsi" w:cstheme="minorHAnsi"/>
          <w:lang w:eastAsia="it-IT"/>
        </w:rPr>
        <w:t>dal</w:t>
      </w:r>
      <w:r w:rsidRPr="00570345">
        <w:rPr>
          <w:rFonts w:asciiTheme="minorHAnsi" w:eastAsia="Times New Roman" w:hAnsiTheme="minorHAnsi" w:cstheme="minorHAnsi"/>
          <w:lang w:eastAsia="it-IT"/>
        </w:rPr>
        <w:t xml:space="preserve"> Capitolato Generale d’Appalto.</w:t>
      </w:r>
    </w:p>
    <w:p w14:paraId="50D14736" w14:textId="77777777" w:rsidR="005E10F6" w:rsidRPr="00570345" w:rsidRDefault="005E10F6" w:rsidP="005E10F6">
      <w:pPr>
        <w:widowControl/>
        <w:autoSpaceDE/>
        <w:autoSpaceDN/>
        <w:jc w:val="both"/>
        <w:rPr>
          <w:rFonts w:asciiTheme="minorHAnsi" w:eastAsia="Times New Roman" w:hAnsiTheme="minorHAnsi" w:cstheme="minorHAnsi"/>
          <w:lang w:eastAsia="it-IT"/>
        </w:rPr>
      </w:pPr>
    </w:p>
    <w:p w14:paraId="07A5CE11" w14:textId="77777777" w:rsidR="005E10F6" w:rsidRPr="00570345" w:rsidRDefault="005E10F6" w:rsidP="005E10F6">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L’Affidataria può richiedere la risoluzione del contratto in caso di impossibilità ad eseguire la prestazione per causa allo stesso soggetto non imputabile, secondo le disposizioni del codice civile artt. 1218,1256,1463.</w:t>
      </w:r>
    </w:p>
    <w:p w14:paraId="7EDF27C8" w14:textId="77777777" w:rsidR="005E10F6" w:rsidRPr="00570345" w:rsidRDefault="005E10F6" w:rsidP="005E10F6">
      <w:pPr>
        <w:widowControl/>
        <w:autoSpaceDE/>
        <w:autoSpaceDN/>
        <w:jc w:val="both"/>
        <w:rPr>
          <w:rFonts w:asciiTheme="minorHAnsi" w:eastAsia="Times New Roman" w:hAnsiTheme="minorHAnsi" w:cstheme="minorHAnsi"/>
          <w:lang w:eastAsia="it-IT"/>
        </w:rPr>
      </w:pPr>
    </w:p>
    <w:p w14:paraId="52061A0B" w14:textId="77777777" w:rsidR="005E10F6" w:rsidRPr="00570345" w:rsidRDefault="005E10F6" w:rsidP="005E10F6">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L’Amministrazione può inoltre recedere dal contratto d’appalto per motivi di pubblico interesse e in qualsiasi momento dell’esecuzione, avvalendosi delle facoltà concesse dal codice civile.</w:t>
      </w:r>
    </w:p>
    <w:p w14:paraId="4F21F189" w14:textId="77777777" w:rsidR="005E10F6" w:rsidRPr="00570345" w:rsidRDefault="005E10F6" w:rsidP="00177934">
      <w:pPr>
        <w:widowControl/>
        <w:autoSpaceDE/>
        <w:autoSpaceDN/>
        <w:jc w:val="both"/>
        <w:rPr>
          <w:rFonts w:asciiTheme="minorHAnsi" w:eastAsia="Times New Roman" w:hAnsiTheme="minorHAnsi" w:cstheme="minorHAnsi"/>
          <w:lang w:eastAsia="it-IT"/>
        </w:rPr>
      </w:pPr>
    </w:p>
    <w:p w14:paraId="643BF0EE" w14:textId="77777777" w:rsidR="007D7D63" w:rsidRPr="00570345" w:rsidRDefault="007D7D63" w:rsidP="00177934">
      <w:pPr>
        <w:widowControl/>
        <w:autoSpaceDE/>
        <w:autoSpaceDN/>
        <w:jc w:val="both"/>
        <w:rPr>
          <w:rFonts w:asciiTheme="minorHAnsi" w:eastAsia="Times New Roman" w:hAnsiTheme="minorHAnsi" w:cstheme="minorHAnsi"/>
          <w:b/>
          <w:bCs/>
          <w:lang w:eastAsia="it-IT"/>
        </w:rPr>
      </w:pPr>
      <w:r w:rsidRPr="00570345">
        <w:rPr>
          <w:rFonts w:asciiTheme="minorHAnsi" w:eastAsia="Times New Roman" w:hAnsiTheme="minorHAnsi" w:cstheme="minorHAnsi"/>
          <w:b/>
          <w:bCs/>
          <w:lang w:eastAsia="it-IT"/>
        </w:rPr>
        <w:t>ART. 1</w:t>
      </w:r>
      <w:r w:rsidR="005E10F6" w:rsidRPr="00570345">
        <w:rPr>
          <w:rFonts w:asciiTheme="minorHAnsi" w:eastAsia="Times New Roman" w:hAnsiTheme="minorHAnsi" w:cstheme="minorHAnsi"/>
          <w:b/>
          <w:bCs/>
          <w:lang w:eastAsia="it-IT"/>
        </w:rPr>
        <w:t>3</w:t>
      </w:r>
      <w:r w:rsidRPr="00570345">
        <w:rPr>
          <w:rFonts w:asciiTheme="minorHAnsi" w:eastAsia="Times New Roman" w:hAnsiTheme="minorHAnsi" w:cstheme="minorHAnsi"/>
          <w:b/>
          <w:bCs/>
          <w:lang w:eastAsia="it-IT"/>
        </w:rPr>
        <w:t xml:space="preserve"> – </w:t>
      </w:r>
      <w:r w:rsidR="005E10F6" w:rsidRPr="00570345">
        <w:rPr>
          <w:rFonts w:asciiTheme="minorHAnsi" w:eastAsia="Times New Roman" w:hAnsiTheme="minorHAnsi" w:cstheme="minorHAnsi"/>
          <w:b/>
          <w:bCs/>
          <w:lang w:eastAsia="it-IT"/>
        </w:rPr>
        <w:t>VARIAZIONI</w:t>
      </w:r>
      <w:r w:rsidR="006F33D7" w:rsidRPr="00570345">
        <w:rPr>
          <w:rFonts w:asciiTheme="minorHAnsi" w:eastAsia="Times New Roman" w:hAnsiTheme="minorHAnsi" w:cstheme="minorHAnsi"/>
          <w:b/>
          <w:bCs/>
          <w:lang w:eastAsia="it-IT"/>
        </w:rPr>
        <w:t xml:space="preserve"> MODIFICHE AL CONTRATTO E REVISIONE PREZZI</w:t>
      </w:r>
    </w:p>
    <w:p w14:paraId="6A96C455" w14:textId="77777777" w:rsidR="005E10F6" w:rsidRPr="00570345" w:rsidRDefault="005E10F6" w:rsidP="00177934">
      <w:pPr>
        <w:widowControl/>
        <w:autoSpaceDE/>
        <w:autoSpaceDN/>
        <w:jc w:val="both"/>
        <w:rPr>
          <w:rFonts w:asciiTheme="minorHAnsi" w:eastAsia="Times New Roman" w:hAnsiTheme="minorHAnsi" w:cstheme="minorHAnsi"/>
          <w:b/>
          <w:bCs/>
          <w:lang w:eastAsia="it-IT"/>
        </w:rPr>
      </w:pPr>
    </w:p>
    <w:p w14:paraId="34F6E3F8" w14:textId="77777777" w:rsidR="005E10F6" w:rsidRPr="00570345" w:rsidRDefault="005E10F6" w:rsidP="005E10F6">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Qualunque Modifica al presente Contratto, dovrà risultare esclusivamente da Atto Scritto.</w:t>
      </w:r>
    </w:p>
    <w:p w14:paraId="7E947AEE" w14:textId="77777777" w:rsidR="006F33D7" w:rsidRPr="00570345" w:rsidRDefault="006F33D7" w:rsidP="006F33D7">
      <w:pPr>
        <w:widowControl/>
        <w:autoSpaceDE/>
        <w:autoSpaceDN/>
        <w:jc w:val="both"/>
        <w:rPr>
          <w:rFonts w:asciiTheme="minorHAnsi" w:eastAsia="Times New Roman" w:hAnsiTheme="minorHAnsi" w:cstheme="minorHAnsi"/>
          <w:b/>
          <w:lang w:eastAsia="it-IT"/>
        </w:rPr>
      </w:pPr>
    </w:p>
    <w:p w14:paraId="213CF480" w14:textId="77777777" w:rsidR="006F33D7" w:rsidRPr="00570345" w:rsidRDefault="006F33D7" w:rsidP="006F33D7">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Per le modifiche contrattuali si applica l’art. 120 del D.lgs. 36/2023. Ai sensi del comma 9, del già menzionato articolo qualora in corso di esecuzione del contratto si renda necessario un aumento o una diminuzione delle prestazioni fino a concorrenza del quinto dell’importo del contratto, la Stazione Appaltante può imporre all’Appaltatore l’esecuzione alle condizioni originariamente previste, in tal caso l’Appaltatore non può far valere il diritto alla risoluzione del contratto. Per il presente contratto è ammessa la revisione del prezzo d’appalto, ai sensi dell'art. 60 del D.lgs. 36/2023, sulla base di apposita istruttoria. Qualora nel corso di esecuzione del contratto, al verificarsi di particolari condizioni di natura oggettiva, si determini una variazione, in aumento o in diminuzione, del costo del servizio superiore al cinque per cento, dell’importo complessivo, i prezzi sono aggiornati, nella misura dell’ottanta per cento della variazione, in relazione alle prestazioni da </w:t>
      </w:r>
      <w:proofErr w:type="spellStart"/>
      <w:r w:rsidRPr="00570345">
        <w:rPr>
          <w:rFonts w:asciiTheme="minorHAnsi" w:eastAsia="Times New Roman" w:hAnsiTheme="minorHAnsi" w:cstheme="minorHAnsi"/>
          <w:lang w:eastAsia="it-IT"/>
        </w:rPr>
        <w:t>eseguire.Ai</w:t>
      </w:r>
      <w:proofErr w:type="spellEnd"/>
      <w:r w:rsidRPr="00570345">
        <w:rPr>
          <w:rFonts w:asciiTheme="minorHAnsi" w:eastAsia="Times New Roman" w:hAnsiTheme="minorHAnsi" w:cstheme="minorHAnsi"/>
          <w:lang w:eastAsia="it-IT"/>
        </w:rPr>
        <w:t xml:space="preserve"> fini della revisione del prezzo verrà applicato, ai sensi dell’art 60, c 3 lett. b) del Codice dei Contratti, l’indice dei prezzi al consumo La richiesta di revisione del prezzo avviene a seguito di istanza documentata da parte dell’operatore economico incaricato e sarà oggetto di riscontro entro il termine di giorni 30 decorrenti dalla ricezione della richiesta medesima, con apposito provvedimento del Responsabile unico di progetto (RUP), conduce entro sessanta giorni, apposita istruttoria al fine di individuare le variazioni percentuali dei singoli prezzi di materiali/servizi che incidono sul contratto aggiudicato. L’istruttoria può tener conto di quanto indicato all’articolo 60, comma 3, lettera b del Codice degli </w:t>
      </w:r>
      <w:proofErr w:type="spellStart"/>
      <w:proofErr w:type="gramStart"/>
      <w:r w:rsidRPr="00570345">
        <w:rPr>
          <w:rFonts w:asciiTheme="minorHAnsi" w:eastAsia="Times New Roman" w:hAnsiTheme="minorHAnsi" w:cstheme="minorHAnsi"/>
          <w:lang w:eastAsia="it-IT"/>
        </w:rPr>
        <w:t>appalti.Sulle</w:t>
      </w:r>
      <w:proofErr w:type="spellEnd"/>
      <w:proofErr w:type="gramEnd"/>
      <w:r w:rsidRPr="00570345">
        <w:rPr>
          <w:rFonts w:asciiTheme="minorHAnsi" w:eastAsia="Times New Roman" w:hAnsiTheme="minorHAnsi" w:cstheme="minorHAnsi"/>
          <w:lang w:eastAsia="it-IT"/>
        </w:rPr>
        <w:t xml:space="preserve"> richieste avanzate dall’appaltatore la stazione appaltante, al termine dell’istruttoria, e comunque entro 60 (sessanta) giorni, si pronuncia con provvedimento motivato. In caso di accoglimento delle richieste dell’appaltatore il provvedimento determina </w:t>
      </w:r>
      <w:r w:rsidRPr="00570345">
        <w:rPr>
          <w:rFonts w:asciiTheme="minorHAnsi" w:eastAsia="Times New Roman" w:hAnsiTheme="minorHAnsi" w:cstheme="minorHAnsi"/>
          <w:lang w:eastAsia="it-IT"/>
        </w:rPr>
        <w:lastRenderedPageBreak/>
        <w:t>l’importo della compensazione al medesimo riconosciuta. Si applicano l’art. 29 del Decreto-legge 27 gennaio 2022, n. 4, gli art. 210 e 212 del D.lgs. n. 36/2023 e per il resto, l’art. 1664 del Codice civile.</w:t>
      </w:r>
    </w:p>
    <w:p w14:paraId="3A7C85AD" w14:textId="77777777" w:rsidR="006F33D7" w:rsidRPr="00570345" w:rsidRDefault="006F33D7" w:rsidP="006F33D7">
      <w:pPr>
        <w:widowControl/>
        <w:autoSpaceDE/>
        <w:autoSpaceDN/>
        <w:jc w:val="both"/>
        <w:rPr>
          <w:rFonts w:asciiTheme="minorHAnsi" w:eastAsia="Times New Roman" w:hAnsiTheme="minorHAnsi" w:cstheme="minorHAnsi"/>
          <w:lang w:eastAsia="it-IT"/>
        </w:rPr>
      </w:pPr>
    </w:p>
    <w:p w14:paraId="56211A02" w14:textId="1C7616DE" w:rsidR="007D7D63" w:rsidRPr="00570345" w:rsidRDefault="007D7D63" w:rsidP="00177934">
      <w:pPr>
        <w:widowControl/>
        <w:autoSpaceDE/>
        <w:autoSpaceDN/>
        <w:jc w:val="both"/>
        <w:rPr>
          <w:rFonts w:asciiTheme="minorHAnsi" w:eastAsia="Times New Roman" w:hAnsiTheme="minorHAnsi" w:cstheme="minorHAnsi"/>
          <w:b/>
          <w:bCs/>
          <w:lang w:eastAsia="it-IT"/>
        </w:rPr>
      </w:pPr>
      <w:r w:rsidRPr="00570345">
        <w:rPr>
          <w:rFonts w:asciiTheme="minorHAnsi" w:eastAsia="Times New Roman" w:hAnsiTheme="minorHAnsi" w:cstheme="minorHAnsi"/>
          <w:b/>
          <w:bCs/>
          <w:lang w:eastAsia="it-IT"/>
        </w:rPr>
        <w:t>ART. 1</w:t>
      </w:r>
      <w:r w:rsidR="005E10F6" w:rsidRPr="00570345">
        <w:rPr>
          <w:rFonts w:asciiTheme="minorHAnsi" w:eastAsia="Times New Roman" w:hAnsiTheme="minorHAnsi" w:cstheme="minorHAnsi"/>
          <w:b/>
          <w:bCs/>
          <w:lang w:eastAsia="it-IT"/>
        </w:rPr>
        <w:t>4</w:t>
      </w:r>
      <w:r w:rsidRPr="00570345">
        <w:rPr>
          <w:rFonts w:asciiTheme="minorHAnsi" w:eastAsia="Times New Roman" w:hAnsiTheme="minorHAnsi" w:cstheme="minorHAnsi"/>
          <w:b/>
          <w:bCs/>
          <w:lang w:eastAsia="it-IT"/>
        </w:rPr>
        <w:t xml:space="preserve"> – P</w:t>
      </w:r>
      <w:r w:rsidR="0020666C" w:rsidRPr="00570345">
        <w:rPr>
          <w:rFonts w:asciiTheme="minorHAnsi" w:eastAsia="Times New Roman" w:hAnsiTheme="minorHAnsi" w:cstheme="minorHAnsi"/>
          <w:b/>
          <w:bCs/>
          <w:lang w:eastAsia="it-IT"/>
        </w:rPr>
        <w:t xml:space="preserve">ATTO DI INTEGRITA’ </w:t>
      </w:r>
      <w:r w:rsidRPr="00570345">
        <w:rPr>
          <w:rFonts w:asciiTheme="minorHAnsi" w:eastAsia="Times New Roman" w:hAnsiTheme="minorHAnsi" w:cstheme="minorHAnsi"/>
          <w:b/>
          <w:bCs/>
          <w:lang w:eastAsia="it-IT"/>
        </w:rPr>
        <w:t xml:space="preserve"> </w:t>
      </w:r>
    </w:p>
    <w:p w14:paraId="27B0431B" w14:textId="4C28B9EB" w:rsidR="007D7D63" w:rsidRPr="00570345" w:rsidRDefault="0020666C" w:rsidP="0020666C">
      <w:pPr>
        <w:widowControl/>
        <w:tabs>
          <w:tab w:val="left" w:pos="142"/>
        </w:tabs>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Si rinvia agli atti di gara specifica allegati al presente atto. </w:t>
      </w:r>
    </w:p>
    <w:p w14:paraId="300B38D4" w14:textId="77777777" w:rsidR="005E10F6" w:rsidRPr="00570345" w:rsidRDefault="005E10F6" w:rsidP="00177934">
      <w:pPr>
        <w:widowControl/>
        <w:autoSpaceDE/>
        <w:autoSpaceDN/>
        <w:jc w:val="both"/>
        <w:rPr>
          <w:rFonts w:asciiTheme="minorHAnsi" w:eastAsia="Times New Roman" w:hAnsiTheme="minorHAnsi" w:cstheme="minorHAnsi"/>
          <w:b/>
          <w:bCs/>
          <w:lang w:eastAsia="it-IT"/>
        </w:rPr>
      </w:pPr>
    </w:p>
    <w:p w14:paraId="398FE493" w14:textId="77777777" w:rsidR="007D7D63" w:rsidRPr="00570345" w:rsidRDefault="007D7D63" w:rsidP="00177934">
      <w:pPr>
        <w:widowControl/>
        <w:autoSpaceDE/>
        <w:autoSpaceDN/>
        <w:jc w:val="both"/>
        <w:rPr>
          <w:rFonts w:asciiTheme="minorHAnsi" w:eastAsia="Times New Roman" w:hAnsiTheme="minorHAnsi" w:cstheme="minorHAnsi"/>
          <w:b/>
          <w:bCs/>
          <w:lang w:eastAsia="it-IT"/>
        </w:rPr>
      </w:pPr>
      <w:r w:rsidRPr="00570345">
        <w:rPr>
          <w:rFonts w:asciiTheme="minorHAnsi" w:eastAsia="Times New Roman" w:hAnsiTheme="minorHAnsi" w:cstheme="minorHAnsi"/>
          <w:b/>
          <w:bCs/>
          <w:lang w:eastAsia="it-IT"/>
        </w:rPr>
        <w:t>ART. 15 – CESSIONE DEL CONTRATTO</w:t>
      </w:r>
      <w:r w:rsidR="00C00E05" w:rsidRPr="00570345">
        <w:rPr>
          <w:rFonts w:asciiTheme="minorHAnsi" w:eastAsia="Times New Roman" w:hAnsiTheme="minorHAnsi" w:cstheme="minorHAnsi"/>
          <w:b/>
          <w:bCs/>
          <w:lang w:eastAsia="it-IT"/>
        </w:rPr>
        <w:t xml:space="preserve"> - SUBAPPALTO</w:t>
      </w:r>
    </w:p>
    <w:p w14:paraId="449B4027" w14:textId="77777777" w:rsidR="0020666C" w:rsidRPr="00570345" w:rsidRDefault="00C00E05"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È vietato cedere il contratto di cui al presente appalto, fatte salve le vicende soggettive dell’esecutore del contratto disciplinate all’art. 120, comma 1, lett. d), punto 2) del D. Lgs. 36/2023. I servizi oggetto dell’appalto hanno caratteristiche per le quali è indispensabile garantire unitarietà gestionale, sia perché rivolte ad utenze problematiche e fragili, sia per assicurare la continuità dell’interfaccia con l’Ufficio di Piano su tutta l’attività gestionale senza frapposizioni e frammentazioni. </w:t>
      </w:r>
      <w:proofErr w:type="gramStart"/>
      <w:r w:rsidRPr="00570345">
        <w:rPr>
          <w:rFonts w:asciiTheme="minorHAnsi" w:eastAsia="Times New Roman" w:hAnsiTheme="minorHAnsi" w:cstheme="minorHAnsi"/>
          <w:lang w:eastAsia="it-IT"/>
        </w:rPr>
        <w:t>E’</w:t>
      </w:r>
      <w:proofErr w:type="gramEnd"/>
      <w:r w:rsidRPr="00570345">
        <w:rPr>
          <w:rFonts w:asciiTheme="minorHAnsi" w:eastAsia="Times New Roman" w:hAnsiTheme="minorHAnsi" w:cstheme="minorHAnsi"/>
          <w:lang w:eastAsia="it-IT"/>
        </w:rPr>
        <w:t xml:space="preserve"> consentito il subappalto. La cessione del credito derivante dal presente appalto da parte dell’impresa appaltatrice o la stipulazione di un contratto di factoring devono essere preventivamente autorizzati dall’Amministrazione, ai sensi di quanto disposto dell’art. 120, comma 12, del D. Lgs n. 36/2023.</w:t>
      </w:r>
    </w:p>
    <w:p w14:paraId="75DE8C13" w14:textId="77777777" w:rsidR="0020666C" w:rsidRPr="00570345" w:rsidRDefault="0020666C" w:rsidP="00177934">
      <w:pPr>
        <w:widowControl/>
        <w:autoSpaceDE/>
        <w:autoSpaceDN/>
        <w:jc w:val="both"/>
        <w:rPr>
          <w:rFonts w:asciiTheme="minorHAnsi" w:eastAsia="Times New Roman" w:hAnsiTheme="minorHAnsi" w:cstheme="minorHAnsi"/>
          <w:b/>
          <w:bCs/>
          <w:lang w:eastAsia="it-IT"/>
        </w:rPr>
      </w:pPr>
    </w:p>
    <w:p w14:paraId="6040A0C9" w14:textId="12F9026B" w:rsidR="007D7D63" w:rsidRPr="00570345" w:rsidRDefault="007D7D63" w:rsidP="00177934">
      <w:pPr>
        <w:widowControl/>
        <w:autoSpaceDE/>
        <w:autoSpaceDN/>
        <w:jc w:val="both"/>
        <w:rPr>
          <w:rFonts w:asciiTheme="minorHAnsi" w:eastAsia="Times New Roman" w:hAnsiTheme="minorHAnsi" w:cstheme="minorHAnsi"/>
          <w:b/>
          <w:bCs/>
          <w:lang w:eastAsia="it-IT"/>
        </w:rPr>
      </w:pPr>
      <w:r w:rsidRPr="00570345">
        <w:rPr>
          <w:rFonts w:asciiTheme="minorHAnsi" w:eastAsia="Times New Roman" w:hAnsiTheme="minorHAnsi" w:cstheme="minorHAnsi"/>
          <w:b/>
          <w:bCs/>
          <w:lang w:eastAsia="it-IT"/>
        </w:rPr>
        <w:t>ART. 16 – RIMANDI</w:t>
      </w:r>
    </w:p>
    <w:p w14:paraId="2A652081"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Per quanto non espressamente riportato nel presente contratto d’appalto, si rimanda al CSA, al Disciplinare di gara e a progetto approvato che si dà per allegato e che l’appaltatore ha sottoscritto in sede di gara a valere come accettazione piena.</w:t>
      </w:r>
    </w:p>
    <w:p w14:paraId="049CB468" w14:textId="77777777" w:rsidR="005E10F6" w:rsidRPr="00570345" w:rsidRDefault="005E10F6" w:rsidP="00177934">
      <w:pPr>
        <w:widowControl/>
        <w:autoSpaceDE/>
        <w:autoSpaceDN/>
        <w:jc w:val="both"/>
        <w:rPr>
          <w:rFonts w:asciiTheme="minorHAnsi" w:eastAsia="Times New Roman" w:hAnsiTheme="minorHAnsi" w:cstheme="minorHAnsi"/>
          <w:b/>
          <w:bCs/>
          <w:lang w:eastAsia="it-IT"/>
        </w:rPr>
      </w:pPr>
    </w:p>
    <w:p w14:paraId="0AC1AE76" w14:textId="77777777" w:rsidR="007D7D63" w:rsidRPr="00570345" w:rsidRDefault="007D7D63" w:rsidP="00177934">
      <w:pPr>
        <w:widowControl/>
        <w:autoSpaceDE/>
        <w:autoSpaceDN/>
        <w:jc w:val="both"/>
        <w:rPr>
          <w:rFonts w:asciiTheme="minorHAnsi" w:eastAsia="Times New Roman" w:hAnsiTheme="minorHAnsi" w:cstheme="minorHAnsi"/>
          <w:b/>
          <w:bCs/>
          <w:lang w:eastAsia="it-IT"/>
        </w:rPr>
      </w:pPr>
      <w:r w:rsidRPr="00570345">
        <w:rPr>
          <w:rFonts w:asciiTheme="minorHAnsi" w:eastAsia="Times New Roman" w:hAnsiTheme="minorHAnsi" w:cstheme="minorHAnsi"/>
          <w:b/>
          <w:bCs/>
          <w:lang w:eastAsia="it-IT"/>
        </w:rPr>
        <w:t>ART. 1</w:t>
      </w:r>
      <w:r w:rsidR="005E10F6" w:rsidRPr="00570345">
        <w:rPr>
          <w:rFonts w:asciiTheme="minorHAnsi" w:eastAsia="Times New Roman" w:hAnsiTheme="minorHAnsi" w:cstheme="minorHAnsi"/>
          <w:b/>
          <w:bCs/>
          <w:lang w:eastAsia="it-IT"/>
        </w:rPr>
        <w:t>6</w:t>
      </w:r>
      <w:r w:rsidRPr="00570345">
        <w:rPr>
          <w:rFonts w:asciiTheme="minorHAnsi" w:eastAsia="Times New Roman" w:hAnsiTheme="minorHAnsi" w:cstheme="minorHAnsi"/>
          <w:b/>
          <w:bCs/>
          <w:lang w:eastAsia="it-IT"/>
        </w:rPr>
        <w:t xml:space="preserve"> – TRATTAMENTO DATI PERSONALI</w:t>
      </w:r>
    </w:p>
    <w:p w14:paraId="434E8C94" w14:textId="7C3B7946"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Ai sensi del Regolamento UE 2016/679, noto come GDPR (General Data Protection Regulation) relativo alla protezione delle persone fisiche con riguardo al trattamento e alla libera circolazione dei dati personali, la Stazione Appaltante dichiara che i dati dell’Impresa saranno inseriti ed elaborati nelle proprie banche dati, al fine di gestire i reciproci rapporti contrattuali, comprese le istanze ai fini antimafia e la liquidazione effettuata da parte dell’Amministrazione delle eventuali fatture presso gli istituti bancari segnalati dall’Impresa stessa. L’Impresa ha il diritto di conservazione, cancellazione, rettifica, aggiornamento, integrazione ed opposizione al trattamento dei dati stessi, secondo quanto previsto dal GDPR 2016/679. Resta espressamente inteso che l’Impresa, con la sottoscrizione del presente atto, dichiara di aver preso visione di quanto sopra esposto. Titolare delle banche dati di rilievo, ai fini del presente atto, è il Comune di </w:t>
      </w:r>
      <w:r w:rsidR="0020666C" w:rsidRPr="00570345">
        <w:rPr>
          <w:rFonts w:asciiTheme="minorHAnsi" w:eastAsia="Times New Roman" w:hAnsiTheme="minorHAnsi" w:cstheme="minorHAnsi"/>
          <w:lang w:eastAsia="it-IT"/>
        </w:rPr>
        <w:t>Giugliano in Campania</w:t>
      </w:r>
      <w:r w:rsidRPr="00570345">
        <w:rPr>
          <w:rFonts w:asciiTheme="minorHAnsi" w:eastAsia="Times New Roman" w:hAnsiTheme="minorHAnsi" w:cstheme="minorHAnsi"/>
          <w:lang w:eastAsia="it-IT"/>
        </w:rPr>
        <w:t xml:space="preserve"> (Ce) così come costituita in testa del presente atto e Responsabile del Trattamento è il Segretario Generale.</w:t>
      </w:r>
    </w:p>
    <w:p w14:paraId="3773EDF2" w14:textId="77777777" w:rsidR="005E10F6" w:rsidRPr="00570345" w:rsidRDefault="005E10F6" w:rsidP="00177934">
      <w:pPr>
        <w:widowControl/>
        <w:autoSpaceDE/>
        <w:autoSpaceDN/>
        <w:jc w:val="both"/>
        <w:rPr>
          <w:rFonts w:asciiTheme="minorHAnsi" w:eastAsia="Times New Roman" w:hAnsiTheme="minorHAnsi" w:cstheme="minorHAnsi"/>
          <w:b/>
          <w:bCs/>
          <w:lang w:eastAsia="it-IT"/>
        </w:rPr>
      </w:pPr>
    </w:p>
    <w:p w14:paraId="757C3121" w14:textId="77777777" w:rsidR="007D7D63" w:rsidRPr="00570345" w:rsidRDefault="007D7D63" w:rsidP="00177934">
      <w:pPr>
        <w:widowControl/>
        <w:autoSpaceDE/>
        <w:autoSpaceDN/>
        <w:jc w:val="both"/>
        <w:rPr>
          <w:rFonts w:asciiTheme="minorHAnsi" w:eastAsia="Times New Roman" w:hAnsiTheme="minorHAnsi" w:cstheme="minorHAnsi"/>
          <w:b/>
          <w:bCs/>
          <w:lang w:eastAsia="it-IT"/>
        </w:rPr>
      </w:pPr>
      <w:r w:rsidRPr="00570345">
        <w:rPr>
          <w:rFonts w:asciiTheme="minorHAnsi" w:eastAsia="Times New Roman" w:hAnsiTheme="minorHAnsi" w:cstheme="minorHAnsi"/>
          <w:b/>
          <w:bCs/>
          <w:lang w:eastAsia="it-IT"/>
        </w:rPr>
        <w:t>ART. 1</w:t>
      </w:r>
      <w:r w:rsidR="005E10F6" w:rsidRPr="00570345">
        <w:rPr>
          <w:rFonts w:asciiTheme="minorHAnsi" w:eastAsia="Times New Roman" w:hAnsiTheme="minorHAnsi" w:cstheme="minorHAnsi"/>
          <w:b/>
          <w:bCs/>
          <w:lang w:eastAsia="it-IT"/>
        </w:rPr>
        <w:t>7</w:t>
      </w:r>
      <w:r w:rsidRPr="00570345">
        <w:rPr>
          <w:rFonts w:asciiTheme="minorHAnsi" w:eastAsia="Times New Roman" w:hAnsiTheme="minorHAnsi" w:cstheme="minorHAnsi"/>
          <w:b/>
          <w:bCs/>
          <w:lang w:eastAsia="it-IT"/>
        </w:rPr>
        <w:t xml:space="preserve"> - SPESE IMPOSTE E TASSE</w:t>
      </w:r>
    </w:p>
    <w:p w14:paraId="3875C57C" w14:textId="77777777" w:rsidR="00C00E05"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Tutte le spese necessarie per la stipula e registrazione del </w:t>
      </w:r>
      <w:r w:rsidR="00C00E05" w:rsidRPr="00570345">
        <w:rPr>
          <w:rFonts w:asciiTheme="minorHAnsi" w:eastAsia="Times New Roman" w:hAnsiTheme="minorHAnsi" w:cstheme="minorHAnsi"/>
          <w:lang w:eastAsia="it-IT"/>
        </w:rPr>
        <w:t xml:space="preserve">presente accordo quadro e dei relativi </w:t>
      </w:r>
      <w:r w:rsidRPr="00570345">
        <w:rPr>
          <w:rFonts w:asciiTheme="minorHAnsi" w:eastAsia="Times New Roman" w:hAnsiTheme="minorHAnsi" w:cstheme="minorHAnsi"/>
          <w:lang w:eastAsia="it-IT"/>
        </w:rPr>
        <w:t>contratt</w:t>
      </w:r>
      <w:r w:rsidR="00C00E05" w:rsidRPr="00570345">
        <w:rPr>
          <w:rFonts w:asciiTheme="minorHAnsi" w:eastAsia="Times New Roman" w:hAnsiTheme="minorHAnsi" w:cstheme="minorHAnsi"/>
          <w:lang w:eastAsia="it-IT"/>
        </w:rPr>
        <w:t>i attuativi</w:t>
      </w:r>
      <w:r w:rsidRPr="00570345">
        <w:rPr>
          <w:rFonts w:asciiTheme="minorHAnsi" w:eastAsia="Times New Roman" w:hAnsiTheme="minorHAnsi" w:cstheme="minorHAnsi"/>
          <w:lang w:eastAsia="it-IT"/>
        </w:rPr>
        <w:t>, ivi comprese le relative variazioni nel corso della sua esecuzione, sono a totale carico del concessionario</w:t>
      </w:r>
      <w:r w:rsidR="00C00E05" w:rsidRPr="00570345">
        <w:rPr>
          <w:rFonts w:asciiTheme="minorHAnsi" w:eastAsia="Times New Roman" w:hAnsiTheme="minorHAnsi" w:cstheme="minorHAnsi"/>
          <w:lang w:eastAsia="it-IT"/>
        </w:rPr>
        <w:t xml:space="preserve">, ivi inclusa la </w:t>
      </w:r>
      <w:r w:rsidRPr="00570345">
        <w:rPr>
          <w:rFonts w:asciiTheme="minorHAnsi" w:eastAsia="Times New Roman" w:hAnsiTheme="minorHAnsi" w:cstheme="minorHAnsi"/>
          <w:lang w:eastAsia="it-IT"/>
        </w:rPr>
        <w:t xml:space="preserve">imposta di bollo </w:t>
      </w:r>
      <w:r w:rsidR="00C00E05" w:rsidRPr="00570345">
        <w:rPr>
          <w:rFonts w:asciiTheme="minorHAnsi" w:eastAsia="Times New Roman" w:hAnsiTheme="minorHAnsi" w:cstheme="minorHAnsi"/>
          <w:lang w:eastAsia="it-IT"/>
        </w:rPr>
        <w:t xml:space="preserve">se dovuta. </w:t>
      </w:r>
    </w:p>
    <w:p w14:paraId="192601B0"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E’ stato accertato il pagamento delle spese contrattuali mediante Codice Riferimento </w:t>
      </w:r>
      <w:r w:rsidRPr="00570345">
        <w:rPr>
          <w:rFonts w:asciiTheme="minorHAnsi" w:eastAsia="Times New Roman" w:hAnsiTheme="minorHAnsi" w:cstheme="minorHAnsi"/>
          <w:highlight w:val="yellow"/>
          <w:lang w:eastAsia="it-IT"/>
        </w:rPr>
        <w:t xml:space="preserve">__________________________ per € _______________________ </w:t>
      </w:r>
      <w:proofErr w:type="gramStart"/>
      <w:r w:rsidRPr="00570345">
        <w:rPr>
          <w:rFonts w:asciiTheme="minorHAnsi" w:eastAsia="Times New Roman" w:hAnsiTheme="minorHAnsi" w:cstheme="minorHAnsi"/>
          <w:highlight w:val="yellow"/>
          <w:lang w:eastAsia="it-IT"/>
        </w:rPr>
        <w:t>( _</w:t>
      </w:r>
      <w:proofErr w:type="gramEnd"/>
      <w:r w:rsidRPr="00570345">
        <w:rPr>
          <w:rFonts w:asciiTheme="minorHAnsi" w:eastAsia="Times New Roman" w:hAnsiTheme="minorHAnsi" w:cstheme="minorHAnsi"/>
          <w:highlight w:val="yellow"/>
          <w:lang w:eastAsia="it-IT"/>
        </w:rPr>
        <w:t>_________________/___________) acquisito a protocollo n° ___________ del ___________;</w:t>
      </w:r>
    </w:p>
    <w:p w14:paraId="621B7608" w14:textId="77777777" w:rsidR="005E10F6" w:rsidRPr="00B90F6D" w:rsidRDefault="005E10F6" w:rsidP="00177934">
      <w:pPr>
        <w:widowControl/>
        <w:autoSpaceDE/>
        <w:autoSpaceDN/>
        <w:jc w:val="both"/>
        <w:rPr>
          <w:rFonts w:asciiTheme="minorHAnsi" w:eastAsia="Times New Roman" w:hAnsiTheme="minorHAnsi" w:cstheme="minorHAnsi"/>
          <w:b/>
          <w:bCs/>
          <w:color w:val="FF0000"/>
          <w:lang w:eastAsia="it-IT"/>
        </w:rPr>
      </w:pPr>
    </w:p>
    <w:p w14:paraId="528BFA7B"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b/>
          <w:bCs/>
          <w:lang w:eastAsia="it-IT"/>
        </w:rPr>
        <w:t>ART. 1</w:t>
      </w:r>
      <w:r w:rsidR="005E10F6" w:rsidRPr="00570345">
        <w:rPr>
          <w:rFonts w:asciiTheme="minorHAnsi" w:eastAsia="Times New Roman" w:hAnsiTheme="minorHAnsi" w:cstheme="minorHAnsi"/>
          <w:b/>
          <w:bCs/>
          <w:lang w:eastAsia="it-IT"/>
        </w:rPr>
        <w:t>8</w:t>
      </w:r>
      <w:r w:rsidRPr="00570345">
        <w:rPr>
          <w:rFonts w:asciiTheme="minorHAnsi" w:eastAsia="Times New Roman" w:hAnsiTheme="minorHAnsi" w:cstheme="minorHAnsi"/>
          <w:b/>
          <w:bCs/>
          <w:lang w:eastAsia="it-IT"/>
        </w:rPr>
        <w:t xml:space="preserve"> - CONTROVERSIE E FORO COMPETENTE</w:t>
      </w:r>
      <w:r w:rsidRPr="00570345">
        <w:rPr>
          <w:rFonts w:asciiTheme="minorHAnsi" w:eastAsia="Times New Roman" w:hAnsiTheme="minorHAnsi" w:cstheme="minorHAnsi"/>
          <w:lang w:eastAsia="it-IT"/>
        </w:rPr>
        <w:t>.</w:t>
      </w:r>
    </w:p>
    <w:p w14:paraId="5F1517E6"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Tutte le controversie che dovessero sorgere tra le parti sull’interpretazione o l’esecuzione del contratto di affidamento del servizio di gestione sono rimesse alla competenza del Foro di Napoli Nord.</w:t>
      </w:r>
    </w:p>
    <w:p w14:paraId="4742BCE1" w14:textId="77777777" w:rsidR="005E10F6" w:rsidRPr="00B90F6D" w:rsidRDefault="005E10F6" w:rsidP="00177934">
      <w:pPr>
        <w:widowControl/>
        <w:autoSpaceDE/>
        <w:autoSpaceDN/>
        <w:jc w:val="both"/>
        <w:rPr>
          <w:rFonts w:asciiTheme="minorHAnsi" w:eastAsia="Times New Roman" w:hAnsiTheme="minorHAnsi" w:cstheme="minorHAnsi"/>
          <w:b/>
          <w:bCs/>
          <w:color w:val="FF0000"/>
          <w:lang w:eastAsia="it-IT"/>
        </w:rPr>
      </w:pPr>
    </w:p>
    <w:p w14:paraId="6654D3E9" w14:textId="77777777" w:rsidR="007D7D63" w:rsidRPr="00570345" w:rsidRDefault="007D7D63" w:rsidP="00177934">
      <w:pPr>
        <w:widowControl/>
        <w:autoSpaceDE/>
        <w:autoSpaceDN/>
        <w:jc w:val="both"/>
        <w:rPr>
          <w:rFonts w:asciiTheme="minorHAnsi" w:eastAsia="Times New Roman" w:hAnsiTheme="minorHAnsi" w:cstheme="minorHAnsi"/>
          <w:b/>
          <w:bCs/>
          <w:lang w:eastAsia="it-IT"/>
        </w:rPr>
      </w:pPr>
      <w:r w:rsidRPr="00570345">
        <w:rPr>
          <w:rFonts w:asciiTheme="minorHAnsi" w:eastAsia="Times New Roman" w:hAnsiTheme="minorHAnsi" w:cstheme="minorHAnsi"/>
          <w:b/>
          <w:bCs/>
          <w:lang w:eastAsia="it-IT"/>
        </w:rPr>
        <w:t xml:space="preserve">ART. </w:t>
      </w:r>
      <w:r w:rsidR="005E10F6" w:rsidRPr="00570345">
        <w:rPr>
          <w:rFonts w:asciiTheme="minorHAnsi" w:eastAsia="Times New Roman" w:hAnsiTheme="minorHAnsi" w:cstheme="minorHAnsi"/>
          <w:b/>
          <w:bCs/>
          <w:lang w:eastAsia="it-IT"/>
        </w:rPr>
        <w:t>19</w:t>
      </w:r>
      <w:r w:rsidRPr="00570345">
        <w:rPr>
          <w:rFonts w:asciiTheme="minorHAnsi" w:eastAsia="Times New Roman" w:hAnsiTheme="minorHAnsi" w:cstheme="minorHAnsi"/>
          <w:b/>
          <w:bCs/>
          <w:lang w:eastAsia="it-IT"/>
        </w:rPr>
        <w:t xml:space="preserve"> – CLAUSOLA MANLEVA.</w:t>
      </w:r>
    </w:p>
    <w:p w14:paraId="5F52791E" w14:textId="61B236AE"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Per tutte le controversie, l’ambito </w:t>
      </w:r>
      <w:r w:rsidR="0020666C" w:rsidRPr="00570345">
        <w:rPr>
          <w:rFonts w:asciiTheme="minorHAnsi" w:eastAsia="Times New Roman" w:hAnsiTheme="minorHAnsi" w:cstheme="minorHAnsi"/>
          <w:lang w:eastAsia="it-IT"/>
        </w:rPr>
        <w:t>N14</w:t>
      </w:r>
      <w:r w:rsidRPr="00570345">
        <w:rPr>
          <w:rFonts w:asciiTheme="minorHAnsi" w:eastAsia="Times New Roman" w:hAnsiTheme="minorHAnsi" w:cstheme="minorHAnsi"/>
          <w:lang w:eastAsia="it-IT"/>
        </w:rPr>
        <w:t xml:space="preserve"> – Comune di </w:t>
      </w:r>
      <w:r w:rsidR="0020666C" w:rsidRPr="00570345">
        <w:rPr>
          <w:rFonts w:asciiTheme="minorHAnsi" w:eastAsia="Times New Roman" w:hAnsiTheme="minorHAnsi" w:cstheme="minorHAnsi"/>
          <w:lang w:eastAsia="it-IT"/>
        </w:rPr>
        <w:t>Giugliano in Campania</w:t>
      </w:r>
      <w:r w:rsidRPr="00570345">
        <w:rPr>
          <w:rFonts w:asciiTheme="minorHAnsi" w:eastAsia="Times New Roman" w:hAnsiTheme="minorHAnsi" w:cstheme="minorHAnsi"/>
          <w:lang w:eastAsia="it-IT"/>
        </w:rPr>
        <w:t xml:space="preserve"> Capofila viene espressamente esonerata in ambito al rapporto di debito o di responsabilità diretta nei confronti del soggetto affidatario dell'esecuzione dell'intervento finanziato.</w:t>
      </w:r>
    </w:p>
    <w:p w14:paraId="79FD6E2E" w14:textId="50873F41"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L’operatore economico è responsabile di qualsiasi danno che i terzi subiscano in dipendenza dell'esecuzione dell'intervento e delle attività connesse e non potrà quindi pretendere di rivalersi nei confronti del Comune di </w:t>
      </w:r>
      <w:r w:rsidR="0020666C" w:rsidRPr="00570345">
        <w:rPr>
          <w:rFonts w:asciiTheme="minorHAnsi" w:eastAsia="Times New Roman" w:hAnsiTheme="minorHAnsi" w:cstheme="minorHAnsi"/>
          <w:lang w:eastAsia="it-IT"/>
        </w:rPr>
        <w:t>Giugliano in Campania</w:t>
      </w:r>
      <w:r w:rsidRPr="00570345">
        <w:rPr>
          <w:rFonts w:asciiTheme="minorHAnsi" w:eastAsia="Times New Roman" w:hAnsiTheme="minorHAnsi" w:cstheme="minorHAnsi"/>
          <w:lang w:eastAsia="it-IT"/>
        </w:rPr>
        <w:t xml:space="preserve"> in qualità di ente capofila dell’Ambito </w:t>
      </w:r>
      <w:r w:rsidR="0020666C" w:rsidRPr="00570345">
        <w:rPr>
          <w:rFonts w:asciiTheme="minorHAnsi" w:eastAsia="Times New Roman" w:hAnsiTheme="minorHAnsi" w:cstheme="minorHAnsi"/>
          <w:lang w:eastAsia="it-IT"/>
        </w:rPr>
        <w:t>N14</w:t>
      </w:r>
      <w:r w:rsidRPr="00570345">
        <w:rPr>
          <w:rFonts w:asciiTheme="minorHAnsi" w:eastAsia="Times New Roman" w:hAnsiTheme="minorHAnsi" w:cstheme="minorHAnsi"/>
          <w:lang w:eastAsia="it-IT"/>
        </w:rPr>
        <w:t>.</w:t>
      </w:r>
    </w:p>
    <w:p w14:paraId="0A78C556" w14:textId="77777777" w:rsidR="005E10F6" w:rsidRPr="00570345" w:rsidRDefault="005E10F6" w:rsidP="00177934">
      <w:pPr>
        <w:widowControl/>
        <w:autoSpaceDE/>
        <w:autoSpaceDN/>
        <w:jc w:val="both"/>
        <w:rPr>
          <w:rFonts w:asciiTheme="minorHAnsi" w:eastAsia="Times New Roman" w:hAnsiTheme="minorHAnsi" w:cstheme="minorHAnsi"/>
          <w:b/>
          <w:bCs/>
          <w:lang w:eastAsia="it-IT"/>
        </w:rPr>
      </w:pPr>
    </w:p>
    <w:p w14:paraId="56373A00"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b/>
          <w:bCs/>
          <w:lang w:eastAsia="it-IT"/>
        </w:rPr>
        <w:t>ART. 2</w:t>
      </w:r>
      <w:r w:rsidR="005E10F6" w:rsidRPr="00570345">
        <w:rPr>
          <w:rFonts w:asciiTheme="minorHAnsi" w:eastAsia="Times New Roman" w:hAnsiTheme="minorHAnsi" w:cstheme="minorHAnsi"/>
          <w:b/>
          <w:bCs/>
          <w:lang w:eastAsia="it-IT"/>
        </w:rPr>
        <w:t>0</w:t>
      </w:r>
      <w:r w:rsidRPr="00570345">
        <w:rPr>
          <w:rFonts w:asciiTheme="minorHAnsi" w:eastAsia="Times New Roman" w:hAnsiTheme="minorHAnsi" w:cstheme="minorHAnsi"/>
          <w:b/>
          <w:bCs/>
          <w:lang w:eastAsia="it-IT"/>
        </w:rPr>
        <w:t xml:space="preserve"> – CLAUSOLA INTEGRATIVA – OFFERTA TECNICA</w:t>
      </w:r>
      <w:r w:rsidRPr="00570345">
        <w:rPr>
          <w:rFonts w:asciiTheme="minorHAnsi" w:eastAsia="Times New Roman" w:hAnsiTheme="minorHAnsi" w:cstheme="minorHAnsi"/>
          <w:lang w:eastAsia="it-IT"/>
        </w:rPr>
        <w:t>.</w:t>
      </w:r>
    </w:p>
    <w:p w14:paraId="1FB8EFF6"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L’operatore economico, qui costituito, sulla base dell’offerta presentata in sede di gara, è tenuta nel pieno rispetto di quanto in essa dichiarato.</w:t>
      </w:r>
    </w:p>
    <w:p w14:paraId="14DA81AB" w14:textId="77777777" w:rsidR="005E10F6" w:rsidRPr="00570345" w:rsidRDefault="005E10F6" w:rsidP="00177934">
      <w:pPr>
        <w:widowControl/>
        <w:autoSpaceDE/>
        <w:autoSpaceDN/>
        <w:jc w:val="both"/>
        <w:rPr>
          <w:rFonts w:asciiTheme="minorHAnsi" w:eastAsia="Times New Roman" w:hAnsiTheme="minorHAnsi" w:cstheme="minorHAnsi"/>
          <w:lang w:eastAsia="it-IT"/>
        </w:rPr>
      </w:pPr>
    </w:p>
    <w:p w14:paraId="1DAD33AC" w14:textId="77777777" w:rsidR="005E10F6" w:rsidRPr="00570345" w:rsidRDefault="005E10F6" w:rsidP="005E10F6">
      <w:pPr>
        <w:widowControl/>
        <w:autoSpaceDE/>
        <w:autoSpaceDN/>
        <w:jc w:val="both"/>
        <w:rPr>
          <w:rFonts w:asciiTheme="minorHAnsi" w:eastAsia="Times New Roman" w:hAnsiTheme="minorHAnsi" w:cstheme="minorHAnsi"/>
          <w:b/>
          <w:bCs/>
          <w:lang w:eastAsia="it-IT"/>
        </w:rPr>
      </w:pPr>
      <w:r w:rsidRPr="00570345">
        <w:rPr>
          <w:rFonts w:asciiTheme="minorHAnsi" w:eastAsia="Times New Roman" w:hAnsiTheme="minorHAnsi" w:cstheme="minorHAnsi"/>
          <w:b/>
          <w:bCs/>
          <w:lang w:eastAsia="it-IT"/>
        </w:rPr>
        <w:t>ART. 21 - CONCLUSIONI</w:t>
      </w:r>
    </w:p>
    <w:p w14:paraId="18A409F4" w14:textId="77777777" w:rsidR="005E10F6" w:rsidRPr="00570345" w:rsidRDefault="005E10F6" w:rsidP="005E10F6">
      <w:pPr>
        <w:widowControl/>
        <w:autoSpaceDE/>
        <w:autoSpaceDN/>
        <w:jc w:val="both"/>
        <w:rPr>
          <w:rFonts w:asciiTheme="minorHAnsi" w:eastAsia="Times New Roman" w:hAnsiTheme="minorHAnsi" w:cstheme="minorHAnsi"/>
          <w:b/>
          <w:lang w:eastAsia="it-IT"/>
        </w:rPr>
      </w:pPr>
    </w:p>
    <w:p w14:paraId="681E9F85" w14:textId="77777777" w:rsidR="005E10F6" w:rsidRPr="00570345" w:rsidRDefault="005E10F6" w:rsidP="005E10F6">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Le Parti convengono espressamente che, il presente Contratto viene stipulato sotto Condizione Risolutiva all’esito di Verifica (di cui all’art.15 della Legge n.183/2011) della veridicità delle condizioni, stati e qualità personali, Autocertificate dall’AGGIUDICATARIO - come costituito e rappresentato, ai fini della stipula del Contratto.</w:t>
      </w:r>
    </w:p>
    <w:p w14:paraId="79DA8EE6" w14:textId="77777777" w:rsidR="005E10F6" w:rsidRPr="00570345" w:rsidRDefault="005E10F6" w:rsidP="005E10F6">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Per tutto quanto non previsto in questo Contratto si rinvia a quanto disposto in materia dal Codice Civile, alle Norme vigenti in Materia di Appalti di Lavori Pubblici ed alle restanti Disposizioni di Legge in vigore aventi attinenza con il contenuto del presente Atto.</w:t>
      </w:r>
    </w:p>
    <w:p w14:paraId="50A908BC" w14:textId="77777777" w:rsidR="005E10F6" w:rsidRPr="00570345" w:rsidRDefault="005E10F6" w:rsidP="00177934">
      <w:pPr>
        <w:widowControl/>
        <w:autoSpaceDE/>
        <w:autoSpaceDN/>
        <w:jc w:val="both"/>
        <w:rPr>
          <w:rFonts w:asciiTheme="minorHAnsi" w:eastAsia="Times New Roman" w:hAnsiTheme="minorHAnsi" w:cstheme="minorHAnsi"/>
          <w:lang w:eastAsia="it-IT"/>
        </w:rPr>
      </w:pPr>
    </w:p>
    <w:p w14:paraId="0E2712F5" w14:textId="77777777" w:rsidR="005E10F6" w:rsidRPr="00570345" w:rsidRDefault="005E10F6" w:rsidP="00177934">
      <w:pPr>
        <w:widowControl/>
        <w:autoSpaceDE/>
        <w:autoSpaceDN/>
        <w:jc w:val="both"/>
        <w:rPr>
          <w:rFonts w:asciiTheme="minorHAnsi" w:eastAsia="Times New Roman" w:hAnsiTheme="minorHAnsi" w:cstheme="minorHAnsi"/>
          <w:lang w:eastAsia="it-IT"/>
        </w:rPr>
      </w:pPr>
    </w:p>
    <w:p w14:paraId="0C0EFA1A"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Come richiesto il Segretario Generale, ufficiale rogante, ho ricevuto il presente atto predisposto in modalità elettronica mediante personal computer e software di videoscrittura (art.32, comma14 del D. Lgs. 50/2016), del quale ho dato chiara lettura alle costituite parti che, da me interpellate, lo hanno dichiarato e riconosciuto conforme alle loro volontà per cui, a conferma, con firma digitale lo sottoscrivono con me ed alla mia presenza, ai sensi dell’art.1, comma 1, lett. s), del D. Lgs n.82/2005 </w:t>
      </w:r>
      <w:proofErr w:type="spellStart"/>
      <w:proofErr w:type="gramStart"/>
      <w:r w:rsidRPr="00570345">
        <w:rPr>
          <w:rFonts w:asciiTheme="minorHAnsi" w:eastAsia="Times New Roman" w:hAnsiTheme="minorHAnsi" w:cstheme="minorHAnsi"/>
          <w:lang w:eastAsia="it-IT"/>
        </w:rPr>
        <w:t>ss.mm.ii</w:t>
      </w:r>
      <w:proofErr w:type="spellEnd"/>
      <w:r w:rsidRPr="00570345">
        <w:rPr>
          <w:rFonts w:asciiTheme="minorHAnsi" w:eastAsia="Times New Roman" w:hAnsiTheme="minorHAnsi" w:cstheme="minorHAnsi"/>
          <w:lang w:eastAsia="it-IT"/>
        </w:rPr>
        <w:t>..</w:t>
      </w:r>
      <w:proofErr w:type="gramEnd"/>
    </w:p>
    <w:p w14:paraId="359D7AA8"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Consta il presente atto di pagine </w:t>
      </w:r>
      <w:r w:rsidR="00C00E05" w:rsidRPr="00570345">
        <w:rPr>
          <w:rFonts w:asciiTheme="minorHAnsi" w:eastAsia="Times New Roman" w:hAnsiTheme="minorHAnsi" w:cstheme="minorHAnsi"/>
          <w:lang w:eastAsia="it-IT"/>
        </w:rPr>
        <w:t>________</w:t>
      </w:r>
      <w:r w:rsidRPr="00570345">
        <w:rPr>
          <w:rFonts w:asciiTheme="minorHAnsi" w:eastAsia="Times New Roman" w:hAnsiTheme="minorHAnsi" w:cstheme="minorHAnsi"/>
          <w:lang w:eastAsia="it-IT"/>
        </w:rPr>
        <w:t xml:space="preserve"> fin qui.</w:t>
      </w:r>
    </w:p>
    <w:p w14:paraId="7577563F" w14:textId="77777777" w:rsidR="007D7D63" w:rsidRPr="00570345" w:rsidRDefault="007D7D63" w:rsidP="00177934">
      <w:pPr>
        <w:widowControl/>
        <w:autoSpaceDE/>
        <w:autoSpaceDN/>
        <w:jc w:val="both"/>
        <w:rPr>
          <w:rFonts w:asciiTheme="minorHAnsi" w:eastAsia="Times New Roman" w:hAnsiTheme="minorHAnsi" w:cstheme="minorHAnsi"/>
          <w:lang w:eastAsia="it-IT"/>
        </w:rPr>
      </w:pPr>
    </w:p>
    <w:p w14:paraId="7E349935" w14:textId="77777777" w:rsidR="007D7D63" w:rsidRPr="00570345" w:rsidRDefault="007D7D63" w:rsidP="00177934">
      <w:pPr>
        <w:widowControl/>
        <w:autoSpaceDE/>
        <w:autoSpaceDN/>
        <w:jc w:val="both"/>
        <w:rPr>
          <w:rFonts w:asciiTheme="minorHAnsi" w:eastAsia="Times New Roman" w:hAnsiTheme="minorHAnsi" w:cstheme="minorHAnsi"/>
          <w:lang w:eastAsia="it-IT"/>
        </w:rPr>
      </w:pPr>
    </w:p>
    <w:p w14:paraId="42E67CDE" w14:textId="649B215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Per il Comune – Dott. </w:t>
      </w:r>
      <w:r w:rsidR="00C00E05" w:rsidRPr="00570345">
        <w:rPr>
          <w:rFonts w:asciiTheme="minorHAnsi" w:eastAsia="Times New Roman" w:hAnsiTheme="minorHAnsi" w:cstheme="minorHAnsi"/>
          <w:lang w:eastAsia="it-IT"/>
        </w:rPr>
        <w:t>___________________</w:t>
      </w:r>
      <w:r w:rsidRPr="00570345">
        <w:rPr>
          <w:rFonts w:asciiTheme="minorHAnsi" w:eastAsia="Times New Roman" w:hAnsiTheme="minorHAnsi" w:cstheme="minorHAnsi"/>
          <w:lang w:eastAsia="it-IT"/>
        </w:rPr>
        <w:t xml:space="preserve">, e domiciliato per la carica presso il Comune di </w:t>
      </w:r>
      <w:r w:rsidR="0020666C" w:rsidRPr="00570345">
        <w:rPr>
          <w:rFonts w:asciiTheme="minorHAnsi" w:eastAsia="Times New Roman" w:hAnsiTheme="minorHAnsi" w:cstheme="minorHAnsi"/>
          <w:lang w:eastAsia="it-IT"/>
        </w:rPr>
        <w:t>Giugliano in Campania</w:t>
      </w:r>
      <w:r w:rsidRPr="00570345">
        <w:rPr>
          <w:rFonts w:asciiTheme="minorHAnsi" w:eastAsia="Times New Roman" w:hAnsiTheme="minorHAnsi" w:cstheme="minorHAnsi"/>
          <w:lang w:eastAsia="it-IT"/>
        </w:rPr>
        <w:t xml:space="preserve">, Dirigente del Comune di </w:t>
      </w:r>
      <w:r w:rsidR="0020666C" w:rsidRPr="00570345">
        <w:rPr>
          <w:rFonts w:asciiTheme="minorHAnsi" w:eastAsia="Times New Roman" w:hAnsiTheme="minorHAnsi" w:cstheme="minorHAnsi"/>
          <w:lang w:eastAsia="it-IT"/>
        </w:rPr>
        <w:t>Giugliano in Campania</w:t>
      </w:r>
      <w:r w:rsidRPr="00570345">
        <w:rPr>
          <w:rFonts w:asciiTheme="minorHAnsi" w:eastAsia="Times New Roman" w:hAnsiTheme="minorHAnsi" w:cstheme="minorHAnsi"/>
          <w:lang w:eastAsia="it-IT"/>
        </w:rPr>
        <w:t xml:space="preserve"> capofila dell’Ambito </w:t>
      </w:r>
      <w:r w:rsidR="0020666C" w:rsidRPr="00570345">
        <w:rPr>
          <w:rFonts w:asciiTheme="minorHAnsi" w:eastAsia="Times New Roman" w:hAnsiTheme="minorHAnsi" w:cstheme="minorHAnsi"/>
          <w:lang w:eastAsia="it-IT"/>
        </w:rPr>
        <w:t>N14</w:t>
      </w:r>
      <w:r w:rsidRPr="00570345">
        <w:rPr>
          <w:rFonts w:asciiTheme="minorHAnsi" w:eastAsia="Times New Roman" w:hAnsiTheme="minorHAnsi" w:cstheme="minorHAnsi"/>
          <w:lang w:eastAsia="it-IT"/>
        </w:rPr>
        <w:t xml:space="preserve"> </w:t>
      </w:r>
    </w:p>
    <w:p w14:paraId="1F5118CF"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F.to in modalità elettronica </w:t>
      </w:r>
    </w:p>
    <w:p w14:paraId="05316D9B"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Per la Ditta </w:t>
      </w:r>
      <w:r w:rsidR="00C00E05" w:rsidRPr="00570345">
        <w:rPr>
          <w:rFonts w:asciiTheme="minorHAnsi" w:eastAsia="Times New Roman" w:hAnsiTheme="minorHAnsi" w:cstheme="minorHAnsi"/>
          <w:bCs/>
          <w:lang w:eastAsia="it-IT"/>
        </w:rPr>
        <w:t>________________________________</w:t>
      </w:r>
      <w:r w:rsidRPr="00570345">
        <w:rPr>
          <w:rFonts w:asciiTheme="minorHAnsi" w:eastAsia="Times New Roman" w:hAnsiTheme="minorHAnsi" w:cstheme="minorHAnsi"/>
          <w:bCs/>
          <w:lang w:eastAsia="it-IT"/>
        </w:rPr>
        <w:t>,</w:t>
      </w:r>
      <w:r w:rsidRPr="00570345">
        <w:rPr>
          <w:rFonts w:asciiTheme="minorHAnsi" w:eastAsia="Times New Roman" w:hAnsiTheme="minorHAnsi" w:cstheme="minorHAnsi"/>
          <w:lang w:eastAsia="it-IT"/>
        </w:rPr>
        <w:t xml:space="preserve"> legalmente rappresentata dal Sig. </w:t>
      </w:r>
      <w:r w:rsidR="00C00E05" w:rsidRPr="00570345">
        <w:rPr>
          <w:rFonts w:asciiTheme="minorHAnsi" w:eastAsia="Times New Roman" w:hAnsiTheme="minorHAnsi" w:cstheme="minorHAnsi"/>
          <w:lang w:eastAsia="it-IT"/>
        </w:rPr>
        <w:t>__________________</w:t>
      </w:r>
      <w:r w:rsidRPr="00570345">
        <w:rPr>
          <w:rFonts w:asciiTheme="minorHAnsi" w:eastAsia="Times New Roman" w:hAnsiTheme="minorHAnsi" w:cstheme="minorHAnsi"/>
          <w:lang w:eastAsia="it-IT"/>
        </w:rPr>
        <w:t xml:space="preserve"> che si costituisce nel presente atto nella qualità </w:t>
      </w:r>
      <w:r w:rsidR="00C00E05" w:rsidRPr="00570345">
        <w:rPr>
          <w:rFonts w:asciiTheme="minorHAnsi" w:eastAsia="Times New Roman" w:hAnsiTheme="minorHAnsi" w:cstheme="minorHAnsi"/>
          <w:lang w:eastAsia="it-IT"/>
        </w:rPr>
        <w:t xml:space="preserve">di </w:t>
      </w:r>
      <w:r w:rsidRPr="00570345">
        <w:rPr>
          <w:rFonts w:asciiTheme="minorHAnsi" w:eastAsia="Times New Roman" w:hAnsiTheme="minorHAnsi" w:cstheme="minorHAnsi"/>
          <w:lang w:eastAsia="it-IT"/>
        </w:rPr>
        <w:t xml:space="preserve">legale rappresentante </w:t>
      </w:r>
      <w:r w:rsidR="00C00E05" w:rsidRPr="00570345">
        <w:rPr>
          <w:rFonts w:asciiTheme="minorHAnsi" w:eastAsia="Times New Roman" w:hAnsiTheme="minorHAnsi" w:cstheme="minorHAnsi"/>
          <w:lang w:eastAsia="it-IT"/>
        </w:rPr>
        <w:t>________________________</w:t>
      </w:r>
      <w:r w:rsidRPr="00570345">
        <w:rPr>
          <w:rFonts w:asciiTheme="minorHAnsi" w:eastAsia="Times New Roman" w:hAnsiTheme="minorHAnsi" w:cstheme="minorHAnsi"/>
          <w:lang w:eastAsia="it-IT"/>
        </w:rPr>
        <w:t xml:space="preserve">– </w:t>
      </w:r>
    </w:p>
    <w:p w14:paraId="544693D2"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F.to in modalità elettronica –</w:t>
      </w:r>
    </w:p>
    <w:p w14:paraId="32A1C831"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 xml:space="preserve">Il Segretario Generale – </w:t>
      </w:r>
      <w:r w:rsidR="00C00E05" w:rsidRPr="00570345">
        <w:rPr>
          <w:rFonts w:asciiTheme="minorHAnsi" w:eastAsia="Times New Roman" w:hAnsiTheme="minorHAnsi" w:cstheme="minorHAnsi"/>
          <w:lang w:eastAsia="it-IT"/>
        </w:rPr>
        <w:t>___________________</w:t>
      </w:r>
      <w:r w:rsidRPr="00570345">
        <w:rPr>
          <w:rFonts w:asciiTheme="minorHAnsi" w:eastAsia="Times New Roman" w:hAnsiTheme="minorHAnsi" w:cstheme="minorHAnsi"/>
          <w:lang w:eastAsia="it-IT"/>
        </w:rPr>
        <w:t xml:space="preserve"> </w:t>
      </w:r>
    </w:p>
    <w:p w14:paraId="0389BEAB" w14:textId="77777777" w:rsidR="007D7D63" w:rsidRPr="00570345" w:rsidRDefault="007D7D63" w:rsidP="00177934">
      <w:pPr>
        <w:widowControl/>
        <w:autoSpaceDE/>
        <w:autoSpaceDN/>
        <w:jc w:val="both"/>
        <w:rPr>
          <w:rFonts w:asciiTheme="minorHAnsi" w:eastAsia="Times New Roman" w:hAnsiTheme="minorHAnsi" w:cstheme="minorHAnsi"/>
          <w:lang w:eastAsia="it-IT"/>
        </w:rPr>
      </w:pPr>
      <w:r w:rsidRPr="00570345">
        <w:rPr>
          <w:rFonts w:asciiTheme="minorHAnsi" w:eastAsia="Times New Roman" w:hAnsiTheme="minorHAnsi" w:cstheme="minorHAnsi"/>
          <w:lang w:eastAsia="it-IT"/>
        </w:rPr>
        <w:t>F.to in modalità elettronica.</w:t>
      </w:r>
    </w:p>
    <w:p w14:paraId="566468CE" w14:textId="77777777" w:rsidR="007D7D63" w:rsidRPr="00570345" w:rsidRDefault="007D7D63" w:rsidP="00177934">
      <w:pPr>
        <w:widowControl/>
        <w:autoSpaceDE/>
        <w:autoSpaceDN/>
        <w:rPr>
          <w:rFonts w:asciiTheme="minorHAnsi" w:eastAsia="Times New Roman" w:hAnsiTheme="minorHAnsi" w:cstheme="minorHAnsi"/>
          <w:lang w:eastAsia="it-IT"/>
        </w:rPr>
      </w:pPr>
    </w:p>
    <w:p w14:paraId="65159A00" w14:textId="77777777" w:rsidR="007D7D63" w:rsidRPr="00570345" w:rsidRDefault="007D7D63" w:rsidP="00177934">
      <w:pPr>
        <w:pStyle w:val="Titolo1"/>
        <w:ind w:left="25" w:right="-236"/>
        <w:jc w:val="center"/>
        <w:rPr>
          <w:rFonts w:asciiTheme="minorHAnsi" w:hAnsiTheme="minorHAnsi" w:cstheme="minorHAnsi"/>
          <w:sz w:val="22"/>
          <w:szCs w:val="22"/>
        </w:rPr>
      </w:pPr>
    </w:p>
    <w:p w14:paraId="3467D9EA" w14:textId="77777777" w:rsidR="004F7288" w:rsidRPr="00570345" w:rsidRDefault="004F7288" w:rsidP="00177934">
      <w:pPr>
        <w:pStyle w:val="Corpotesto"/>
        <w:spacing w:before="50"/>
        <w:ind w:left="0" w:right="-236"/>
        <w:jc w:val="left"/>
        <w:rPr>
          <w:rFonts w:asciiTheme="minorHAnsi" w:hAnsiTheme="minorHAnsi" w:cstheme="minorHAnsi"/>
          <w:sz w:val="22"/>
          <w:szCs w:val="22"/>
        </w:rPr>
      </w:pPr>
    </w:p>
    <w:p w14:paraId="0F1FACD2" w14:textId="77777777" w:rsidR="004F7288" w:rsidRPr="00570345" w:rsidRDefault="004F7288" w:rsidP="00177934">
      <w:pPr>
        <w:pStyle w:val="Corpotesto"/>
        <w:ind w:left="0" w:right="-236"/>
        <w:jc w:val="left"/>
        <w:rPr>
          <w:rFonts w:asciiTheme="minorHAnsi" w:hAnsiTheme="minorHAnsi" w:cstheme="minorHAnsi"/>
          <w:sz w:val="22"/>
          <w:szCs w:val="22"/>
        </w:rPr>
      </w:pPr>
    </w:p>
    <w:p w14:paraId="4D359A5A" w14:textId="77777777" w:rsidR="004F7288" w:rsidRPr="00570345" w:rsidRDefault="004F7288" w:rsidP="00177934">
      <w:pPr>
        <w:pStyle w:val="Corpotesto"/>
        <w:ind w:left="0" w:right="-236"/>
        <w:jc w:val="left"/>
        <w:rPr>
          <w:rFonts w:asciiTheme="minorHAnsi" w:hAnsiTheme="minorHAnsi" w:cstheme="minorHAnsi"/>
          <w:sz w:val="22"/>
          <w:szCs w:val="22"/>
        </w:rPr>
      </w:pPr>
      <w:bookmarkStart w:id="2" w:name="_GoBack"/>
      <w:bookmarkEnd w:id="2"/>
    </w:p>
    <w:sectPr w:rsidR="004F7288" w:rsidRPr="00570345">
      <w:headerReference w:type="even" r:id="rId7"/>
      <w:headerReference w:type="default" r:id="rId8"/>
      <w:footerReference w:type="even" r:id="rId9"/>
      <w:footerReference w:type="default" r:id="rId10"/>
      <w:headerReference w:type="first" r:id="rId11"/>
      <w:footerReference w:type="first" r:id="rId12"/>
      <w:pgSz w:w="11910" w:h="16840"/>
      <w:pgMar w:top="1780" w:right="9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B95E7" w14:textId="77777777" w:rsidR="005406C0" w:rsidRDefault="005406C0" w:rsidP="006261A5">
      <w:r>
        <w:separator/>
      </w:r>
    </w:p>
  </w:endnote>
  <w:endnote w:type="continuationSeparator" w:id="0">
    <w:p w14:paraId="5D3B9286" w14:textId="77777777" w:rsidR="005406C0" w:rsidRDefault="005406C0" w:rsidP="0062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47E54" w14:textId="77777777" w:rsidR="006261A5" w:rsidRDefault="006261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FDBAB" w14:textId="77777777" w:rsidR="006261A5" w:rsidRDefault="006261A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56B2" w14:textId="77777777" w:rsidR="006261A5" w:rsidRDefault="006261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95F83" w14:textId="77777777" w:rsidR="005406C0" w:rsidRDefault="005406C0" w:rsidP="006261A5">
      <w:r>
        <w:separator/>
      </w:r>
    </w:p>
  </w:footnote>
  <w:footnote w:type="continuationSeparator" w:id="0">
    <w:p w14:paraId="5C5DDB13" w14:textId="77777777" w:rsidR="005406C0" w:rsidRDefault="005406C0" w:rsidP="0062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988E" w14:textId="77777777" w:rsidR="006261A5" w:rsidRDefault="006261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026385"/>
      <w:docPartObj>
        <w:docPartGallery w:val="Watermarks"/>
        <w:docPartUnique/>
      </w:docPartObj>
    </w:sdtPr>
    <w:sdtEndPr/>
    <w:sdtContent>
      <w:p w14:paraId="77078076" w14:textId="496945D2" w:rsidR="006261A5" w:rsidRDefault="005406C0">
        <w:pPr>
          <w:pStyle w:val="Intestazione"/>
        </w:pPr>
        <w:r>
          <w:pict w14:anchorId="0AD5A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7D61" w14:textId="77777777" w:rsidR="006261A5" w:rsidRDefault="006261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E50FE"/>
    <w:multiLevelType w:val="hybridMultilevel"/>
    <w:tmpl w:val="D166CE76"/>
    <w:lvl w:ilvl="0" w:tplc="36D88908">
      <w:start w:val="1"/>
      <w:numFmt w:val="upperLetter"/>
      <w:lvlText w:val="%1)"/>
      <w:lvlJc w:val="left"/>
      <w:pPr>
        <w:ind w:left="431" w:hanging="256"/>
      </w:pPr>
      <w:rPr>
        <w:rFonts w:ascii="Arial" w:eastAsia="Arial" w:hAnsi="Arial" w:cs="Arial" w:hint="default"/>
        <w:b w:val="0"/>
        <w:bCs w:val="0"/>
        <w:i w:val="0"/>
        <w:iCs w:val="0"/>
        <w:spacing w:val="0"/>
        <w:w w:val="90"/>
        <w:sz w:val="20"/>
        <w:szCs w:val="20"/>
        <w:lang w:val="it-IT" w:eastAsia="en-US" w:bidi="ar-SA"/>
      </w:rPr>
    </w:lvl>
    <w:lvl w:ilvl="1" w:tplc="9A424C54">
      <w:start w:val="1"/>
      <w:numFmt w:val="lowerLetter"/>
      <w:lvlText w:val="%2."/>
      <w:lvlJc w:val="left"/>
      <w:pPr>
        <w:ind w:left="896" w:hanging="360"/>
      </w:pPr>
      <w:rPr>
        <w:rFonts w:hint="default"/>
        <w:spacing w:val="-1"/>
        <w:w w:val="100"/>
        <w:lang w:val="it-IT" w:eastAsia="en-US" w:bidi="ar-SA"/>
      </w:rPr>
    </w:lvl>
    <w:lvl w:ilvl="2" w:tplc="9A96E7E2">
      <w:numFmt w:val="bullet"/>
      <w:lvlText w:val="•"/>
      <w:lvlJc w:val="left"/>
      <w:pPr>
        <w:ind w:left="1907" w:hanging="360"/>
      </w:pPr>
      <w:rPr>
        <w:rFonts w:hint="default"/>
        <w:lang w:val="it-IT" w:eastAsia="en-US" w:bidi="ar-SA"/>
      </w:rPr>
    </w:lvl>
    <w:lvl w:ilvl="3" w:tplc="5C44F2C8">
      <w:numFmt w:val="bullet"/>
      <w:lvlText w:val="•"/>
      <w:lvlJc w:val="left"/>
      <w:pPr>
        <w:ind w:left="2914" w:hanging="360"/>
      </w:pPr>
      <w:rPr>
        <w:rFonts w:hint="default"/>
        <w:lang w:val="it-IT" w:eastAsia="en-US" w:bidi="ar-SA"/>
      </w:rPr>
    </w:lvl>
    <w:lvl w:ilvl="4" w:tplc="75C2F19C">
      <w:numFmt w:val="bullet"/>
      <w:lvlText w:val="•"/>
      <w:lvlJc w:val="left"/>
      <w:pPr>
        <w:ind w:left="3922" w:hanging="360"/>
      </w:pPr>
      <w:rPr>
        <w:rFonts w:hint="default"/>
        <w:lang w:val="it-IT" w:eastAsia="en-US" w:bidi="ar-SA"/>
      </w:rPr>
    </w:lvl>
    <w:lvl w:ilvl="5" w:tplc="9DB814A8">
      <w:numFmt w:val="bullet"/>
      <w:lvlText w:val="•"/>
      <w:lvlJc w:val="left"/>
      <w:pPr>
        <w:ind w:left="4929" w:hanging="360"/>
      </w:pPr>
      <w:rPr>
        <w:rFonts w:hint="default"/>
        <w:lang w:val="it-IT" w:eastAsia="en-US" w:bidi="ar-SA"/>
      </w:rPr>
    </w:lvl>
    <w:lvl w:ilvl="6" w:tplc="DB0C11A6">
      <w:numFmt w:val="bullet"/>
      <w:lvlText w:val="•"/>
      <w:lvlJc w:val="left"/>
      <w:pPr>
        <w:ind w:left="5936" w:hanging="360"/>
      </w:pPr>
      <w:rPr>
        <w:rFonts w:hint="default"/>
        <w:lang w:val="it-IT" w:eastAsia="en-US" w:bidi="ar-SA"/>
      </w:rPr>
    </w:lvl>
    <w:lvl w:ilvl="7" w:tplc="729C342E">
      <w:numFmt w:val="bullet"/>
      <w:lvlText w:val="•"/>
      <w:lvlJc w:val="left"/>
      <w:pPr>
        <w:ind w:left="6944" w:hanging="360"/>
      </w:pPr>
      <w:rPr>
        <w:rFonts w:hint="default"/>
        <w:lang w:val="it-IT" w:eastAsia="en-US" w:bidi="ar-SA"/>
      </w:rPr>
    </w:lvl>
    <w:lvl w:ilvl="8" w:tplc="37CAA8E0">
      <w:numFmt w:val="bullet"/>
      <w:lvlText w:val="•"/>
      <w:lvlJc w:val="left"/>
      <w:pPr>
        <w:ind w:left="7951" w:hanging="360"/>
      </w:pPr>
      <w:rPr>
        <w:rFonts w:hint="default"/>
        <w:lang w:val="it-IT" w:eastAsia="en-US" w:bidi="ar-SA"/>
      </w:rPr>
    </w:lvl>
  </w:abstractNum>
  <w:abstractNum w:abstractNumId="1" w15:restartNumberingAfterBreak="0">
    <w:nsid w:val="196D2595"/>
    <w:multiLevelType w:val="hybridMultilevel"/>
    <w:tmpl w:val="FB18566A"/>
    <w:lvl w:ilvl="0" w:tplc="83A4CF08">
      <w:numFmt w:val="bullet"/>
      <w:lvlText w:val="-"/>
      <w:lvlJc w:val="left"/>
      <w:pPr>
        <w:ind w:left="176" w:hanging="135"/>
      </w:pPr>
      <w:rPr>
        <w:rFonts w:ascii="Arial" w:eastAsia="Arial" w:hAnsi="Arial" w:cs="Arial" w:hint="default"/>
        <w:spacing w:val="0"/>
        <w:w w:val="100"/>
        <w:lang w:val="it-IT" w:eastAsia="en-US" w:bidi="ar-SA"/>
      </w:rPr>
    </w:lvl>
    <w:lvl w:ilvl="1" w:tplc="E836FC7E">
      <w:numFmt w:val="bullet"/>
      <w:lvlText w:val=""/>
      <w:lvlJc w:val="left"/>
      <w:pPr>
        <w:ind w:left="896" w:hanging="360"/>
      </w:pPr>
      <w:rPr>
        <w:rFonts w:ascii="Symbol" w:eastAsia="Symbol" w:hAnsi="Symbol" w:cs="Symbol" w:hint="default"/>
        <w:b w:val="0"/>
        <w:bCs w:val="0"/>
        <w:i w:val="0"/>
        <w:iCs w:val="0"/>
        <w:spacing w:val="0"/>
        <w:w w:val="100"/>
        <w:sz w:val="24"/>
        <w:szCs w:val="24"/>
        <w:lang w:val="it-IT" w:eastAsia="en-US" w:bidi="ar-SA"/>
      </w:rPr>
    </w:lvl>
    <w:lvl w:ilvl="2" w:tplc="FF5AEC46">
      <w:numFmt w:val="bullet"/>
      <w:lvlText w:val="•"/>
      <w:lvlJc w:val="left"/>
      <w:pPr>
        <w:ind w:left="1907" w:hanging="360"/>
      </w:pPr>
      <w:rPr>
        <w:rFonts w:hint="default"/>
        <w:lang w:val="it-IT" w:eastAsia="en-US" w:bidi="ar-SA"/>
      </w:rPr>
    </w:lvl>
    <w:lvl w:ilvl="3" w:tplc="E65A90EA">
      <w:numFmt w:val="bullet"/>
      <w:lvlText w:val="•"/>
      <w:lvlJc w:val="left"/>
      <w:pPr>
        <w:ind w:left="2914" w:hanging="360"/>
      </w:pPr>
      <w:rPr>
        <w:rFonts w:hint="default"/>
        <w:lang w:val="it-IT" w:eastAsia="en-US" w:bidi="ar-SA"/>
      </w:rPr>
    </w:lvl>
    <w:lvl w:ilvl="4" w:tplc="EF2E3E5C">
      <w:numFmt w:val="bullet"/>
      <w:lvlText w:val="•"/>
      <w:lvlJc w:val="left"/>
      <w:pPr>
        <w:ind w:left="3922" w:hanging="360"/>
      </w:pPr>
      <w:rPr>
        <w:rFonts w:hint="default"/>
        <w:lang w:val="it-IT" w:eastAsia="en-US" w:bidi="ar-SA"/>
      </w:rPr>
    </w:lvl>
    <w:lvl w:ilvl="5" w:tplc="B7D27D68">
      <w:numFmt w:val="bullet"/>
      <w:lvlText w:val="•"/>
      <w:lvlJc w:val="left"/>
      <w:pPr>
        <w:ind w:left="4929" w:hanging="360"/>
      </w:pPr>
      <w:rPr>
        <w:rFonts w:hint="default"/>
        <w:lang w:val="it-IT" w:eastAsia="en-US" w:bidi="ar-SA"/>
      </w:rPr>
    </w:lvl>
    <w:lvl w:ilvl="6" w:tplc="95EC10FE">
      <w:numFmt w:val="bullet"/>
      <w:lvlText w:val="•"/>
      <w:lvlJc w:val="left"/>
      <w:pPr>
        <w:ind w:left="5936" w:hanging="360"/>
      </w:pPr>
      <w:rPr>
        <w:rFonts w:hint="default"/>
        <w:lang w:val="it-IT" w:eastAsia="en-US" w:bidi="ar-SA"/>
      </w:rPr>
    </w:lvl>
    <w:lvl w:ilvl="7" w:tplc="25DE02A8">
      <w:numFmt w:val="bullet"/>
      <w:lvlText w:val="•"/>
      <w:lvlJc w:val="left"/>
      <w:pPr>
        <w:ind w:left="6944" w:hanging="360"/>
      </w:pPr>
      <w:rPr>
        <w:rFonts w:hint="default"/>
        <w:lang w:val="it-IT" w:eastAsia="en-US" w:bidi="ar-SA"/>
      </w:rPr>
    </w:lvl>
    <w:lvl w:ilvl="8" w:tplc="3F90EE3C">
      <w:numFmt w:val="bullet"/>
      <w:lvlText w:val="•"/>
      <w:lvlJc w:val="left"/>
      <w:pPr>
        <w:ind w:left="7951" w:hanging="360"/>
      </w:pPr>
      <w:rPr>
        <w:rFonts w:hint="default"/>
        <w:lang w:val="it-IT" w:eastAsia="en-US" w:bidi="ar-SA"/>
      </w:rPr>
    </w:lvl>
  </w:abstractNum>
  <w:abstractNum w:abstractNumId="2" w15:restartNumberingAfterBreak="0">
    <w:nsid w:val="1DE64A9B"/>
    <w:multiLevelType w:val="hybridMultilevel"/>
    <w:tmpl w:val="BC6ADC9E"/>
    <w:lvl w:ilvl="0" w:tplc="13C26460">
      <w:numFmt w:val="bullet"/>
      <w:lvlText w:val="-"/>
      <w:lvlJc w:val="left"/>
      <w:pPr>
        <w:ind w:left="176" w:hanging="122"/>
      </w:pPr>
      <w:rPr>
        <w:rFonts w:ascii="Arial" w:eastAsia="Arial" w:hAnsi="Arial" w:cs="Arial" w:hint="default"/>
        <w:b w:val="0"/>
        <w:bCs w:val="0"/>
        <w:i w:val="0"/>
        <w:iCs w:val="0"/>
        <w:spacing w:val="0"/>
        <w:w w:val="100"/>
        <w:sz w:val="20"/>
        <w:szCs w:val="20"/>
        <w:lang w:val="it-IT" w:eastAsia="en-US" w:bidi="ar-SA"/>
      </w:rPr>
    </w:lvl>
    <w:lvl w:ilvl="1" w:tplc="4588D61A">
      <w:numFmt w:val="bullet"/>
      <w:lvlText w:val="•"/>
      <w:lvlJc w:val="left"/>
      <w:pPr>
        <w:ind w:left="1158" w:hanging="122"/>
      </w:pPr>
      <w:rPr>
        <w:rFonts w:hint="default"/>
        <w:lang w:val="it-IT" w:eastAsia="en-US" w:bidi="ar-SA"/>
      </w:rPr>
    </w:lvl>
    <w:lvl w:ilvl="2" w:tplc="3DAE94F4">
      <w:numFmt w:val="bullet"/>
      <w:lvlText w:val="•"/>
      <w:lvlJc w:val="left"/>
      <w:pPr>
        <w:ind w:left="2137" w:hanging="122"/>
      </w:pPr>
      <w:rPr>
        <w:rFonts w:hint="default"/>
        <w:lang w:val="it-IT" w:eastAsia="en-US" w:bidi="ar-SA"/>
      </w:rPr>
    </w:lvl>
    <w:lvl w:ilvl="3" w:tplc="F4620A0E">
      <w:numFmt w:val="bullet"/>
      <w:lvlText w:val="•"/>
      <w:lvlJc w:val="left"/>
      <w:pPr>
        <w:ind w:left="3115" w:hanging="122"/>
      </w:pPr>
      <w:rPr>
        <w:rFonts w:hint="default"/>
        <w:lang w:val="it-IT" w:eastAsia="en-US" w:bidi="ar-SA"/>
      </w:rPr>
    </w:lvl>
    <w:lvl w:ilvl="4" w:tplc="3970F5D0">
      <w:numFmt w:val="bullet"/>
      <w:lvlText w:val="•"/>
      <w:lvlJc w:val="left"/>
      <w:pPr>
        <w:ind w:left="4094" w:hanging="122"/>
      </w:pPr>
      <w:rPr>
        <w:rFonts w:hint="default"/>
        <w:lang w:val="it-IT" w:eastAsia="en-US" w:bidi="ar-SA"/>
      </w:rPr>
    </w:lvl>
    <w:lvl w:ilvl="5" w:tplc="F2566C66">
      <w:numFmt w:val="bullet"/>
      <w:lvlText w:val="•"/>
      <w:lvlJc w:val="left"/>
      <w:pPr>
        <w:ind w:left="5073" w:hanging="122"/>
      </w:pPr>
      <w:rPr>
        <w:rFonts w:hint="default"/>
        <w:lang w:val="it-IT" w:eastAsia="en-US" w:bidi="ar-SA"/>
      </w:rPr>
    </w:lvl>
    <w:lvl w:ilvl="6" w:tplc="F08CAA12">
      <w:numFmt w:val="bullet"/>
      <w:lvlText w:val="•"/>
      <w:lvlJc w:val="left"/>
      <w:pPr>
        <w:ind w:left="6051" w:hanging="122"/>
      </w:pPr>
      <w:rPr>
        <w:rFonts w:hint="default"/>
        <w:lang w:val="it-IT" w:eastAsia="en-US" w:bidi="ar-SA"/>
      </w:rPr>
    </w:lvl>
    <w:lvl w:ilvl="7" w:tplc="F8986B4A">
      <w:numFmt w:val="bullet"/>
      <w:lvlText w:val="•"/>
      <w:lvlJc w:val="left"/>
      <w:pPr>
        <w:ind w:left="7030" w:hanging="122"/>
      </w:pPr>
      <w:rPr>
        <w:rFonts w:hint="default"/>
        <w:lang w:val="it-IT" w:eastAsia="en-US" w:bidi="ar-SA"/>
      </w:rPr>
    </w:lvl>
    <w:lvl w:ilvl="8" w:tplc="6180FC48">
      <w:numFmt w:val="bullet"/>
      <w:lvlText w:val="•"/>
      <w:lvlJc w:val="left"/>
      <w:pPr>
        <w:ind w:left="8008" w:hanging="122"/>
      </w:pPr>
      <w:rPr>
        <w:rFonts w:hint="default"/>
        <w:lang w:val="it-IT" w:eastAsia="en-US" w:bidi="ar-SA"/>
      </w:rPr>
    </w:lvl>
  </w:abstractNum>
  <w:abstractNum w:abstractNumId="3" w15:restartNumberingAfterBreak="0">
    <w:nsid w:val="358D2028"/>
    <w:multiLevelType w:val="hybridMultilevel"/>
    <w:tmpl w:val="C22CC5DA"/>
    <w:lvl w:ilvl="0" w:tplc="5EA09E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C1449F"/>
    <w:multiLevelType w:val="hybridMultilevel"/>
    <w:tmpl w:val="AC8AAB98"/>
    <w:lvl w:ilvl="0" w:tplc="9976B158">
      <w:start w:val="1"/>
      <w:numFmt w:val="lowerLetter"/>
      <w:lvlText w:val="%1)"/>
      <w:lvlJc w:val="left"/>
      <w:pPr>
        <w:ind w:left="1310" w:hanging="283"/>
      </w:pPr>
      <w:rPr>
        <w:rFonts w:ascii="Arial" w:eastAsia="Arial" w:hAnsi="Arial" w:cs="Arial" w:hint="default"/>
        <w:b w:val="0"/>
        <w:bCs w:val="0"/>
        <w:i w:val="0"/>
        <w:iCs w:val="0"/>
        <w:spacing w:val="0"/>
        <w:w w:val="100"/>
        <w:sz w:val="20"/>
        <w:szCs w:val="20"/>
        <w:lang w:val="it-IT" w:eastAsia="en-US" w:bidi="ar-SA"/>
      </w:rPr>
    </w:lvl>
    <w:lvl w:ilvl="1" w:tplc="1C7C44C2">
      <w:numFmt w:val="bullet"/>
      <w:lvlText w:val="•"/>
      <w:lvlJc w:val="left"/>
      <w:pPr>
        <w:ind w:left="2184" w:hanging="283"/>
      </w:pPr>
      <w:rPr>
        <w:rFonts w:hint="default"/>
        <w:lang w:val="it-IT" w:eastAsia="en-US" w:bidi="ar-SA"/>
      </w:rPr>
    </w:lvl>
    <w:lvl w:ilvl="2" w:tplc="370C2E2E">
      <w:numFmt w:val="bullet"/>
      <w:lvlText w:val="•"/>
      <w:lvlJc w:val="left"/>
      <w:pPr>
        <w:ind w:left="3049" w:hanging="283"/>
      </w:pPr>
      <w:rPr>
        <w:rFonts w:hint="default"/>
        <w:lang w:val="it-IT" w:eastAsia="en-US" w:bidi="ar-SA"/>
      </w:rPr>
    </w:lvl>
    <w:lvl w:ilvl="3" w:tplc="040ED888">
      <w:numFmt w:val="bullet"/>
      <w:lvlText w:val="•"/>
      <w:lvlJc w:val="left"/>
      <w:pPr>
        <w:ind w:left="3913" w:hanging="283"/>
      </w:pPr>
      <w:rPr>
        <w:rFonts w:hint="default"/>
        <w:lang w:val="it-IT" w:eastAsia="en-US" w:bidi="ar-SA"/>
      </w:rPr>
    </w:lvl>
    <w:lvl w:ilvl="4" w:tplc="88AA7EE6">
      <w:numFmt w:val="bullet"/>
      <w:lvlText w:val="•"/>
      <w:lvlJc w:val="left"/>
      <w:pPr>
        <w:ind w:left="4778" w:hanging="283"/>
      </w:pPr>
      <w:rPr>
        <w:rFonts w:hint="default"/>
        <w:lang w:val="it-IT" w:eastAsia="en-US" w:bidi="ar-SA"/>
      </w:rPr>
    </w:lvl>
    <w:lvl w:ilvl="5" w:tplc="A5789CAC">
      <w:numFmt w:val="bullet"/>
      <w:lvlText w:val="•"/>
      <w:lvlJc w:val="left"/>
      <w:pPr>
        <w:ind w:left="5643" w:hanging="283"/>
      </w:pPr>
      <w:rPr>
        <w:rFonts w:hint="default"/>
        <w:lang w:val="it-IT" w:eastAsia="en-US" w:bidi="ar-SA"/>
      </w:rPr>
    </w:lvl>
    <w:lvl w:ilvl="6" w:tplc="E5C8C148">
      <w:numFmt w:val="bullet"/>
      <w:lvlText w:val="•"/>
      <w:lvlJc w:val="left"/>
      <w:pPr>
        <w:ind w:left="6507" w:hanging="283"/>
      </w:pPr>
      <w:rPr>
        <w:rFonts w:hint="default"/>
        <w:lang w:val="it-IT" w:eastAsia="en-US" w:bidi="ar-SA"/>
      </w:rPr>
    </w:lvl>
    <w:lvl w:ilvl="7" w:tplc="82B87492">
      <w:numFmt w:val="bullet"/>
      <w:lvlText w:val="•"/>
      <w:lvlJc w:val="left"/>
      <w:pPr>
        <w:ind w:left="7372" w:hanging="283"/>
      </w:pPr>
      <w:rPr>
        <w:rFonts w:hint="default"/>
        <w:lang w:val="it-IT" w:eastAsia="en-US" w:bidi="ar-SA"/>
      </w:rPr>
    </w:lvl>
    <w:lvl w:ilvl="8" w:tplc="78F02304">
      <w:numFmt w:val="bullet"/>
      <w:lvlText w:val="•"/>
      <w:lvlJc w:val="left"/>
      <w:pPr>
        <w:ind w:left="8236" w:hanging="283"/>
      </w:pPr>
      <w:rPr>
        <w:rFonts w:hint="default"/>
        <w:lang w:val="it-IT" w:eastAsia="en-US" w:bidi="ar-SA"/>
      </w:rPr>
    </w:lvl>
  </w:abstractNum>
  <w:abstractNum w:abstractNumId="5" w15:restartNumberingAfterBreak="0">
    <w:nsid w:val="37CC47A1"/>
    <w:multiLevelType w:val="hybridMultilevel"/>
    <w:tmpl w:val="58B6C43E"/>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65163C84"/>
    <w:multiLevelType w:val="hybridMultilevel"/>
    <w:tmpl w:val="BC8CDC4C"/>
    <w:lvl w:ilvl="0" w:tplc="080AC2F4">
      <w:numFmt w:val="bullet"/>
      <w:lvlText w:val=""/>
      <w:lvlJc w:val="left"/>
      <w:pPr>
        <w:ind w:left="1027" w:hanging="360"/>
      </w:pPr>
      <w:rPr>
        <w:rFonts w:ascii="Symbol" w:eastAsia="Symbol" w:hAnsi="Symbol" w:cs="Symbol" w:hint="default"/>
        <w:b w:val="0"/>
        <w:bCs w:val="0"/>
        <w:i w:val="0"/>
        <w:iCs w:val="0"/>
        <w:spacing w:val="0"/>
        <w:w w:val="100"/>
        <w:sz w:val="24"/>
        <w:szCs w:val="24"/>
        <w:lang w:val="it-IT" w:eastAsia="en-US" w:bidi="ar-SA"/>
      </w:rPr>
    </w:lvl>
    <w:lvl w:ilvl="1" w:tplc="8B4EB582">
      <w:numFmt w:val="bullet"/>
      <w:lvlText w:val="•"/>
      <w:lvlJc w:val="left"/>
      <w:pPr>
        <w:ind w:left="1914" w:hanging="360"/>
      </w:pPr>
      <w:rPr>
        <w:rFonts w:hint="default"/>
        <w:lang w:val="it-IT" w:eastAsia="en-US" w:bidi="ar-SA"/>
      </w:rPr>
    </w:lvl>
    <w:lvl w:ilvl="2" w:tplc="D514EFC4">
      <w:numFmt w:val="bullet"/>
      <w:lvlText w:val="•"/>
      <w:lvlJc w:val="left"/>
      <w:pPr>
        <w:ind w:left="2809" w:hanging="360"/>
      </w:pPr>
      <w:rPr>
        <w:rFonts w:hint="default"/>
        <w:lang w:val="it-IT" w:eastAsia="en-US" w:bidi="ar-SA"/>
      </w:rPr>
    </w:lvl>
    <w:lvl w:ilvl="3" w:tplc="C036730C">
      <w:numFmt w:val="bullet"/>
      <w:lvlText w:val="•"/>
      <w:lvlJc w:val="left"/>
      <w:pPr>
        <w:ind w:left="3703" w:hanging="360"/>
      </w:pPr>
      <w:rPr>
        <w:rFonts w:hint="default"/>
        <w:lang w:val="it-IT" w:eastAsia="en-US" w:bidi="ar-SA"/>
      </w:rPr>
    </w:lvl>
    <w:lvl w:ilvl="4" w:tplc="2DE4C8D6">
      <w:numFmt w:val="bullet"/>
      <w:lvlText w:val="•"/>
      <w:lvlJc w:val="left"/>
      <w:pPr>
        <w:ind w:left="4598" w:hanging="360"/>
      </w:pPr>
      <w:rPr>
        <w:rFonts w:hint="default"/>
        <w:lang w:val="it-IT" w:eastAsia="en-US" w:bidi="ar-SA"/>
      </w:rPr>
    </w:lvl>
    <w:lvl w:ilvl="5" w:tplc="4E687166">
      <w:numFmt w:val="bullet"/>
      <w:lvlText w:val="•"/>
      <w:lvlJc w:val="left"/>
      <w:pPr>
        <w:ind w:left="5493" w:hanging="360"/>
      </w:pPr>
      <w:rPr>
        <w:rFonts w:hint="default"/>
        <w:lang w:val="it-IT" w:eastAsia="en-US" w:bidi="ar-SA"/>
      </w:rPr>
    </w:lvl>
    <w:lvl w:ilvl="6" w:tplc="C5D2BCD6">
      <w:numFmt w:val="bullet"/>
      <w:lvlText w:val="•"/>
      <w:lvlJc w:val="left"/>
      <w:pPr>
        <w:ind w:left="6387" w:hanging="360"/>
      </w:pPr>
      <w:rPr>
        <w:rFonts w:hint="default"/>
        <w:lang w:val="it-IT" w:eastAsia="en-US" w:bidi="ar-SA"/>
      </w:rPr>
    </w:lvl>
    <w:lvl w:ilvl="7" w:tplc="FAFADDBC">
      <w:numFmt w:val="bullet"/>
      <w:lvlText w:val="•"/>
      <w:lvlJc w:val="left"/>
      <w:pPr>
        <w:ind w:left="7282" w:hanging="360"/>
      </w:pPr>
      <w:rPr>
        <w:rFonts w:hint="default"/>
        <w:lang w:val="it-IT" w:eastAsia="en-US" w:bidi="ar-SA"/>
      </w:rPr>
    </w:lvl>
    <w:lvl w:ilvl="8" w:tplc="1DC43A04">
      <w:numFmt w:val="bullet"/>
      <w:lvlText w:val="•"/>
      <w:lvlJc w:val="left"/>
      <w:pPr>
        <w:ind w:left="8176" w:hanging="360"/>
      </w:pPr>
      <w:rPr>
        <w:rFonts w:hint="default"/>
        <w:lang w:val="it-IT" w:eastAsia="en-US" w:bidi="ar-SA"/>
      </w:rPr>
    </w:lvl>
  </w:abstractNum>
  <w:abstractNum w:abstractNumId="7" w15:restartNumberingAfterBreak="0">
    <w:nsid w:val="6CAD78AC"/>
    <w:multiLevelType w:val="hybridMultilevel"/>
    <w:tmpl w:val="5BF07A38"/>
    <w:lvl w:ilvl="0" w:tplc="5A84F6C4">
      <w:start w:val="1"/>
      <w:numFmt w:val="decimal"/>
      <w:lvlText w:val="%1."/>
      <w:lvlJc w:val="left"/>
      <w:pPr>
        <w:ind w:left="176" w:hanging="235"/>
      </w:pPr>
      <w:rPr>
        <w:rFonts w:ascii="Arial" w:eastAsia="Arial" w:hAnsi="Arial" w:cs="Arial" w:hint="default"/>
        <w:b w:val="0"/>
        <w:bCs w:val="0"/>
        <w:i w:val="0"/>
        <w:iCs w:val="0"/>
        <w:spacing w:val="-1"/>
        <w:w w:val="100"/>
        <w:sz w:val="20"/>
        <w:szCs w:val="20"/>
        <w:lang w:val="it-IT" w:eastAsia="en-US" w:bidi="ar-SA"/>
      </w:rPr>
    </w:lvl>
    <w:lvl w:ilvl="1" w:tplc="8128599A">
      <w:numFmt w:val="bullet"/>
      <w:lvlText w:val="•"/>
      <w:lvlJc w:val="left"/>
      <w:pPr>
        <w:ind w:left="1158" w:hanging="235"/>
      </w:pPr>
      <w:rPr>
        <w:rFonts w:hint="default"/>
        <w:lang w:val="it-IT" w:eastAsia="en-US" w:bidi="ar-SA"/>
      </w:rPr>
    </w:lvl>
    <w:lvl w:ilvl="2" w:tplc="FCD2B7C6">
      <w:numFmt w:val="bullet"/>
      <w:lvlText w:val="•"/>
      <w:lvlJc w:val="left"/>
      <w:pPr>
        <w:ind w:left="2137" w:hanging="235"/>
      </w:pPr>
      <w:rPr>
        <w:rFonts w:hint="default"/>
        <w:lang w:val="it-IT" w:eastAsia="en-US" w:bidi="ar-SA"/>
      </w:rPr>
    </w:lvl>
    <w:lvl w:ilvl="3" w:tplc="C06808D6">
      <w:numFmt w:val="bullet"/>
      <w:lvlText w:val="•"/>
      <w:lvlJc w:val="left"/>
      <w:pPr>
        <w:ind w:left="3115" w:hanging="235"/>
      </w:pPr>
      <w:rPr>
        <w:rFonts w:hint="default"/>
        <w:lang w:val="it-IT" w:eastAsia="en-US" w:bidi="ar-SA"/>
      </w:rPr>
    </w:lvl>
    <w:lvl w:ilvl="4" w:tplc="4DE01FD8">
      <w:numFmt w:val="bullet"/>
      <w:lvlText w:val="•"/>
      <w:lvlJc w:val="left"/>
      <w:pPr>
        <w:ind w:left="4094" w:hanging="235"/>
      </w:pPr>
      <w:rPr>
        <w:rFonts w:hint="default"/>
        <w:lang w:val="it-IT" w:eastAsia="en-US" w:bidi="ar-SA"/>
      </w:rPr>
    </w:lvl>
    <w:lvl w:ilvl="5" w:tplc="1074A080">
      <w:numFmt w:val="bullet"/>
      <w:lvlText w:val="•"/>
      <w:lvlJc w:val="left"/>
      <w:pPr>
        <w:ind w:left="5073" w:hanging="235"/>
      </w:pPr>
      <w:rPr>
        <w:rFonts w:hint="default"/>
        <w:lang w:val="it-IT" w:eastAsia="en-US" w:bidi="ar-SA"/>
      </w:rPr>
    </w:lvl>
    <w:lvl w:ilvl="6" w:tplc="DAEE6B0E">
      <w:numFmt w:val="bullet"/>
      <w:lvlText w:val="•"/>
      <w:lvlJc w:val="left"/>
      <w:pPr>
        <w:ind w:left="6051" w:hanging="235"/>
      </w:pPr>
      <w:rPr>
        <w:rFonts w:hint="default"/>
        <w:lang w:val="it-IT" w:eastAsia="en-US" w:bidi="ar-SA"/>
      </w:rPr>
    </w:lvl>
    <w:lvl w:ilvl="7" w:tplc="713A37CA">
      <w:numFmt w:val="bullet"/>
      <w:lvlText w:val="•"/>
      <w:lvlJc w:val="left"/>
      <w:pPr>
        <w:ind w:left="7030" w:hanging="235"/>
      </w:pPr>
      <w:rPr>
        <w:rFonts w:hint="default"/>
        <w:lang w:val="it-IT" w:eastAsia="en-US" w:bidi="ar-SA"/>
      </w:rPr>
    </w:lvl>
    <w:lvl w:ilvl="8" w:tplc="8F7C1922">
      <w:numFmt w:val="bullet"/>
      <w:lvlText w:val="•"/>
      <w:lvlJc w:val="left"/>
      <w:pPr>
        <w:ind w:left="8008" w:hanging="235"/>
      </w:pPr>
      <w:rPr>
        <w:rFonts w:hint="default"/>
        <w:lang w:val="it-IT" w:eastAsia="en-US" w:bidi="ar-SA"/>
      </w:rPr>
    </w:lvl>
  </w:abstractNum>
  <w:num w:numId="1">
    <w:abstractNumId w:val="2"/>
  </w:num>
  <w:num w:numId="2">
    <w:abstractNumId w:val="7"/>
  </w:num>
  <w:num w:numId="3">
    <w:abstractNumId w:val="4"/>
  </w:num>
  <w:num w:numId="4">
    <w:abstractNumId w:val="6"/>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7288"/>
    <w:rsid w:val="000E625A"/>
    <w:rsid w:val="000E722F"/>
    <w:rsid w:val="00177934"/>
    <w:rsid w:val="00193FD0"/>
    <w:rsid w:val="0020666C"/>
    <w:rsid w:val="00327D62"/>
    <w:rsid w:val="00375BE0"/>
    <w:rsid w:val="003E4CC1"/>
    <w:rsid w:val="004E1613"/>
    <w:rsid w:val="004F7288"/>
    <w:rsid w:val="0051124B"/>
    <w:rsid w:val="005406C0"/>
    <w:rsid w:val="00543930"/>
    <w:rsid w:val="00570345"/>
    <w:rsid w:val="005777AB"/>
    <w:rsid w:val="005E10F6"/>
    <w:rsid w:val="006261A5"/>
    <w:rsid w:val="00636C05"/>
    <w:rsid w:val="006F33D7"/>
    <w:rsid w:val="006F75D0"/>
    <w:rsid w:val="00725673"/>
    <w:rsid w:val="00736CF5"/>
    <w:rsid w:val="00746A17"/>
    <w:rsid w:val="007C4151"/>
    <w:rsid w:val="007D7D63"/>
    <w:rsid w:val="00900B43"/>
    <w:rsid w:val="00925EF4"/>
    <w:rsid w:val="00927E4F"/>
    <w:rsid w:val="00940669"/>
    <w:rsid w:val="00947929"/>
    <w:rsid w:val="00AD642C"/>
    <w:rsid w:val="00AF52F4"/>
    <w:rsid w:val="00B8764A"/>
    <w:rsid w:val="00B90F6D"/>
    <w:rsid w:val="00C00E05"/>
    <w:rsid w:val="00D00288"/>
    <w:rsid w:val="00D20203"/>
    <w:rsid w:val="00DB0A50"/>
    <w:rsid w:val="00EC024F"/>
    <w:rsid w:val="00F210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550DCC"/>
  <w15:docId w15:val="{0FCC2964-EEBB-433C-942B-F4C6CF54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75"/>
      <w:outlineLvl w:val="0"/>
    </w:pPr>
    <w:rPr>
      <w:b/>
      <w:bCs/>
      <w:sz w:val="20"/>
      <w:szCs w:val="20"/>
    </w:rPr>
  </w:style>
  <w:style w:type="paragraph" w:styleId="Titolo2">
    <w:name w:val="heading 2"/>
    <w:basedOn w:val="Normale"/>
    <w:next w:val="Normale"/>
    <w:link w:val="Titolo2Carattere"/>
    <w:uiPriority w:val="9"/>
    <w:semiHidden/>
    <w:unhideWhenUsed/>
    <w:qFormat/>
    <w:rsid w:val="00900B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75"/>
      <w:jc w:val="both"/>
    </w:pPr>
    <w:rPr>
      <w:sz w:val="20"/>
      <w:szCs w:val="20"/>
    </w:rPr>
  </w:style>
  <w:style w:type="paragraph" w:styleId="Paragrafoelenco">
    <w:name w:val="List Paragraph"/>
    <w:basedOn w:val="Normale"/>
    <w:uiPriority w:val="1"/>
    <w:qFormat/>
    <w:pPr>
      <w:ind w:left="175"/>
      <w:jc w:val="both"/>
    </w:pPr>
  </w:style>
  <w:style w:type="paragraph" w:customStyle="1" w:styleId="TableParagraph">
    <w:name w:val="Table Paragraph"/>
    <w:basedOn w:val="Normale"/>
    <w:uiPriority w:val="1"/>
    <w:qFormat/>
  </w:style>
  <w:style w:type="character" w:customStyle="1" w:styleId="Titolo2Carattere">
    <w:name w:val="Titolo 2 Carattere"/>
    <w:basedOn w:val="Carpredefinitoparagrafo"/>
    <w:link w:val="Titolo2"/>
    <w:uiPriority w:val="9"/>
    <w:semiHidden/>
    <w:rsid w:val="00900B43"/>
    <w:rPr>
      <w:rFonts w:asciiTheme="majorHAnsi" w:eastAsiaTheme="majorEastAsia" w:hAnsiTheme="majorHAnsi" w:cstheme="majorBidi"/>
      <w:color w:val="365F91" w:themeColor="accent1" w:themeShade="BF"/>
      <w:sz w:val="26"/>
      <w:szCs w:val="26"/>
      <w:lang w:val="it-IT"/>
    </w:rPr>
  </w:style>
  <w:style w:type="character" w:styleId="Collegamentoipertestuale">
    <w:name w:val="Hyperlink"/>
    <w:basedOn w:val="Carpredefinitoparagrafo"/>
    <w:uiPriority w:val="99"/>
    <w:unhideWhenUsed/>
    <w:rsid w:val="00900B43"/>
    <w:rPr>
      <w:color w:val="0000FF" w:themeColor="hyperlink"/>
      <w:u w:val="single"/>
    </w:rPr>
  </w:style>
  <w:style w:type="character" w:styleId="Menzionenonrisolta">
    <w:name w:val="Unresolved Mention"/>
    <w:basedOn w:val="Carpredefinitoparagrafo"/>
    <w:uiPriority w:val="99"/>
    <w:semiHidden/>
    <w:unhideWhenUsed/>
    <w:rsid w:val="00900B43"/>
    <w:rPr>
      <w:color w:val="605E5C"/>
      <w:shd w:val="clear" w:color="auto" w:fill="E1DFDD"/>
    </w:rPr>
  </w:style>
  <w:style w:type="paragraph" w:styleId="Intestazione">
    <w:name w:val="header"/>
    <w:basedOn w:val="Normale"/>
    <w:link w:val="IntestazioneCarattere"/>
    <w:uiPriority w:val="99"/>
    <w:unhideWhenUsed/>
    <w:rsid w:val="006261A5"/>
    <w:pPr>
      <w:tabs>
        <w:tab w:val="center" w:pos="4819"/>
        <w:tab w:val="right" w:pos="9638"/>
      </w:tabs>
    </w:pPr>
  </w:style>
  <w:style w:type="character" w:customStyle="1" w:styleId="IntestazioneCarattere">
    <w:name w:val="Intestazione Carattere"/>
    <w:basedOn w:val="Carpredefinitoparagrafo"/>
    <w:link w:val="Intestazione"/>
    <w:uiPriority w:val="99"/>
    <w:rsid w:val="006261A5"/>
    <w:rPr>
      <w:rFonts w:ascii="Arial" w:eastAsia="Arial" w:hAnsi="Arial" w:cs="Arial"/>
      <w:lang w:val="it-IT"/>
    </w:rPr>
  </w:style>
  <w:style w:type="paragraph" w:styleId="Pidipagina">
    <w:name w:val="footer"/>
    <w:basedOn w:val="Normale"/>
    <w:link w:val="PidipaginaCarattere"/>
    <w:uiPriority w:val="99"/>
    <w:unhideWhenUsed/>
    <w:rsid w:val="006261A5"/>
    <w:pPr>
      <w:tabs>
        <w:tab w:val="center" w:pos="4819"/>
        <w:tab w:val="right" w:pos="9638"/>
      </w:tabs>
    </w:pPr>
  </w:style>
  <w:style w:type="character" w:customStyle="1" w:styleId="PidipaginaCarattere">
    <w:name w:val="Piè di pagina Carattere"/>
    <w:basedOn w:val="Carpredefinitoparagrafo"/>
    <w:link w:val="Pidipagina"/>
    <w:uiPriority w:val="99"/>
    <w:rsid w:val="006261A5"/>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7</Pages>
  <Words>3859</Words>
  <Characters>21999</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Viola Flora</dc:creator>
  <cp:lastModifiedBy>user</cp:lastModifiedBy>
  <cp:revision>25</cp:revision>
  <cp:lastPrinted>2025-11-10T08:57:00Z</cp:lastPrinted>
  <dcterms:created xsi:type="dcterms:W3CDTF">2025-11-08T17:52:00Z</dcterms:created>
  <dcterms:modified xsi:type="dcterms:W3CDTF">2025-11-21T11:53:00Z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Writer</vt:lpwstr>
  </property>
  <property fmtid="{D5CDD505-2E9C-101B-9397-08002B2CF9AE}" pid="4" name="Producer">
    <vt:lpwstr>LibreOffice 24.8.6.2 (X86_64) / LibreOffice Community</vt:lpwstr>
  </property>
  <property fmtid="{D5CDD505-2E9C-101B-9397-08002B2CF9AE}" pid="5" name="LastSaved">
    <vt:filetime>2025-06-03T00:00:00Z</vt:filetime>
  </property>
</Properties>
</file>