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2"/>
        <w:spacing w:lineRule="auto" w:line="240"/>
        <w:jc w:val="right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BodyText2"/>
        <w:spacing w:lineRule="auto" w:line="240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  <w:t xml:space="preserve">Modello  2 – comunicazione antimafia </w:t>
      </w:r>
    </w:p>
    <w:p>
      <w:pPr>
        <w:pStyle w:val="BodyText2"/>
        <w:spacing w:lineRule="auto" w:line="240"/>
        <w:ind w:left="0" w:hanging="0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  <w:t>Autocertificazione nei casi di cui all’art. 89 del D.Lgs 159/2011</w:t>
      </w:r>
    </w:p>
    <w:p>
      <w:pPr>
        <w:pStyle w:val="BodyText2"/>
        <w:spacing w:lineRule="auto" w:line="240"/>
        <w:ind w:left="0" w:hanging="0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</w:r>
    </w:p>
    <w:p>
      <w:pPr>
        <w:pStyle w:val="BodyText2"/>
        <w:spacing w:lineRule="auto" w:line="240"/>
        <w:ind w:left="0" w:hanging="0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</w:r>
    </w:p>
    <w:p>
      <w:pPr>
        <w:pStyle w:val="BodyText2"/>
        <w:spacing w:lineRule="auto" w:line="240"/>
        <w:jc w:val="center"/>
        <w:rPr>
          <w:rFonts w:ascii="Times New Roman" w:hAnsi="Times New Roman" w:cs="Times New Roman"/>
          <w:b/>
          <w:b/>
          <w:bCs/>
          <w:sz w:val="16"/>
          <w:szCs w:val="16"/>
        </w:rPr>
      </w:pPr>
      <w:r>
        <w:rPr>
          <w:rFonts w:cs="Times New Roman" w:ascii="Times New Roman" w:hAnsi="Times New Roman"/>
          <w:b/>
          <w:bCs/>
          <w:sz w:val="16"/>
          <w:szCs w:val="16"/>
        </w:rPr>
      </w:r>
    </w:p>
    <w:p>
      <w:pPr>
        <w:pStyle w:val="BodyText2"/>
        <w:spacing w:lineRule="auto" w:line="240"/>
        <w:jc w:val="center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Dichiarazione sostitutiva di certificazione</w:t>
      </w:r>
    </w:p>
    <w:p>
      <w:pPr>
        <w:pStyle w:val="Normal"/>
        <w:jc w:val="center"/>
        <w:rPr/>
      </w:pPr>
      <w:r>
        <w:rPr/>
        <w:t>(D.P.R. n. 445 del 28.12.2000)</w:t>
      </w:r>
    </w:p>
    <w:p>
      <w:pPr>
        <w:pStyle w:val="Normal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360"/>
        <w:jc w:val="both"/>
        <w:rPr/>
      </w:pPr>
      <w:r>
        <w:rPr/>
        <w:t>_l_ sottoscritt_ * (nome e cognome) 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nat_ a ______________________________________ Prov. ________ il ________________</w:t>
      </w:r>
    </w:p>
    <w:p>
      <w:pPr>
        <w:pStyle w:val="Normal"/>
        <w:spacing w:lineRule="auto" w:line="360"/>
        <w:jc w:val="both"/>
        <w:rPr/>
      </w:pPr>
      <w:r>
        <w:rPr/>
        <w:t>residente a_____________________ via/piazza _____________________________n._____</w:t>
      </w:r>
    </w:p>
    <w:p>
      <w:pPr>
        <w:pStyle w:val="Normal"/>
        <w:spacing w:lineRule="auto" w:line="360"/>
        <w:jc w:val="both"/>
        <w:rPr/>
      </w:pPr>
      <w:r>
        <w:rPr/>
        <w:t>in qualità di _________________________________________________________________</w:t>
      </w:r>
    </w:p>
    <w:p>
      <w:pPr>
        <w:pStyle w:val="Normal"/>
        <w:spacing w:lineRule="auto" w:line="360"/>
        <w:jc w:val="both"/>
        <w:rPr/>
      </w:pPr>
      <w:r>
        <w:rPr/>
        <w:t>della società _________________________________________________________________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DICHIARA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Cs/>
        </w:rPr>
      </w:pPr>
      <w:r>
        <w:rPr>
          <w:bCs/>
        </w:rPr>
        <w:t xml:space="preserve">che nei propri confronti non sussistono le cause di decadenza, di sospensione o di divieto di cui all’art. 67 del D.Lvo 06/09/2011, n. 159. </w:t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Il/la sottoscritto/a dichiara inoltre di essere informato/a, ai sensi del D.Lgs.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        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>FIRMA</w:t>
      </w:r>
    </w:p>
    <w:p>
      <w:pPr>
        <w:pStyle w:val="Normal"/>
        <w:jc w:val="right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___________________________</w:t>
      </w:r>
    </w:p>
    <w:sectPr>
      <w:footerReference w:type="default" r:id="rId2"/>
      <w:type w:val="nextPage"/>
      <w:pgSz w:w="11906" w:h="16838"/>
      <w:pgMar w:left="1418" w:right="1418" w:header="0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both"/>
      <w:rPr>
        <w:b/>
        <w:b/>
        <w:bCs/>
      </w:rPr>
    </w:pPr>
    <w:r>
      <w:rPr>
        <w:b/>
        <w:bCs/>
      </w:rPr>
    </w:r>
  </w:p>
  <w:p>
    <w:pPr>
      <w:pStyle w:val="Normal"/>
      <w:jc w:val="both"/>
      <w:rPr>
        <w:sz w:val="20"/>
        <w:szCs w:val="20"/>
      </w:rPr>
    </w:pPr>
    <w:r>
      <w:rPr>
        <w:b/>
        <w:bCs/>
        <w:sz w:val="20"/>
        <w:szCs w:val="20"/>
      </w:rPr>
      <w:t xml:space="preserve">N.B.: </w:t>
    </w:r>
    <w:r>
      <w:rPr>
        <w:sz w:val="20"/>
        <w:szCs w:val="20"/>
      </w:rPr>
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  <w:t>L’Amministrazione si riserva di  effettuare controlli, anche a campione, sulla veridicità delle dichiarazioni (art. 71, comma 1, D.P.R. 445/2000).</w:t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  <w:t xml:space="preserve">In caso di dichiarazione falsa il cittadino </w:t>
    </w:r>
    <w:r>
      <w:rPr>
        <w:b/>
        <w:bCs/>
        <w:sz w:val="20"/>
        <w:szCs w:val="20"/>
      </w:rPr>
      <w:t>sarà denunciato all’autorità giudiziaria</w:t>
    </w:r>
    <w:r>
      <w:rPr>
        <w:sz w:val="20"/>
        <w:szCs w:val="20"/>
      </w:rPr>
      <w:t xml:space="preserve">. </w:t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  <w:t>(*) Ove il richiedente è una società, l’autocertificazione dovrà essere prodotta dal rappresentante legale e da tutti gli amministratori.</w:t>
    </w:r>
  </w:p>
  <w:p>
    <w:pPr>
      <w:pStyle w:val="Normal"/>
      <w:jc w:val="both"/>
      <w:rPr>
        <w:sz w:val="20"/>
        <w:szCs w:val="20"/>
      </w:rPr>
    </w:pPr>
    <w:r>
      <w:rPr>
        <w:sz w:val="20"/>
        <w:szCs w:val="20"/>
      </w:rPr>
    </w:r>
  </w:p>
  <w:p>
    <w:pPr>
      <w:pStyle w:val="Normal"/>
      <w:jc w:val="both"/>
      <w:rPr>
        <w:b/>
        <w:b/>
        <w:bCs/>
        <w:color w:val="999999"/>
        <w:sz w:val="20"/>
        <w:szCs w:val="20"/>
      </w:rPr>
    </w:pPr>
    <w:r>
      <w:rPr>
        <w:color w:val="999999"/>
        <w:sz w:val="20"/>
        <w:szCs w:val="20"/>
      </w:rPr>
      <w:t>__________________________________________________________________________________________</w: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e70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BodyText2Char" w:customStyle="1">
    <w:name w:val="Body Text 2 Char"/>
    <w:basedOn w:val="DefaultParagraphFont"/>
    <w:link w:val="BodyText2"/>
    <w:uiPriority w:val="99"/>
    <w:semiHidden/>
    <w:qFormat/>
    <w:locked/>
    <w:rsid w:val="00bd7c1c"/>
    <w:rPr>
      <w:rFonts w:cs="Times New Roman"/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locked/>
    <w:rsid w:val="00bd7c1c"/>
    <w:rPr>
      <w:rFonts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locked/>
    <w:rsid w:val="00bd7c1c"/>
    <w:rPr>
      <w:rFonts w:cs="Times New Roman"/>
      <w:sz w:val="24"/>
      <w:szCs w:val="24"/>
    </w:rPr>
  </w:style>
  <w:style w:type="character" w:styleId="Annotationreference">
    <w:name w:val="annotation reference"/>
    <w:basedOn w:val="DefaultParagraphFont"/>
    <w:uiPriority w:val="99"/>
    <w:semiHidden/>
    <w:qFormat/>
    <w:rsid w:val="00a244b1"/>
    <w:rPr>
      <w:rFonts w:cs="Times New Roman"/>
      <w:sz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locked/>
    <w:rsid w:val="00bd7c1c"/>
    <w:rPr>
      <w:rFonts w:cs="Times New Roman"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locked/>
    <w:rsid w:val="00bd7c1c"/>
    <w:rPr>
      <w:b/>
      <w:bCs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bd7c1c"/>
    <w:rPr>
      <w:rFonts w:cs="Times New Roman"/>
      <w:sz w:val="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link w:val="BodyText2Char"/>
    <w:uiPriority w:val="99"/>
    <w:qFormat/>
    <w:rsid w:val="00fe701f"/>
    <w:pPr>
      <w:spacing w:lineRule="auto" w:line="360"/>
      <w:ind w:left="284" w:hanging="284"/>
      <w:jc w:val="both"/>
    </w:pPr>
    <w:rPr>
      <w:rFonts w:ascii="Courier New" w:hAnsi="Courier New" w:cs="Courier New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HeaderChar"/>
    <w:uiPriority w:val="99"/>
    <w:rsid w:val="00113796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FooterChar"/>
    <w:uiPriority w:val="99"/>
    <w:rsid w:val="00113796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Annotationtext">
    <w:name w:val="annotation text"/>
    <w:basedOn w:val="Normal"/>
    <w:link w:val="CommentTextChar"/>
    <w:uiPriority w:val="99"/>
    <w:semiHidden/>
    <w:qFormat/>
    <w:rsid w:val="00a244b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qFormat/>
    <w:rsid w:val="00a244b1"/>
    <w:pPr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qFormat/>
    <w:rsid w:val="00a244b1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Application>LibreOffice/6.4.7.2$Windows_X86_64 LibreOffice_project/639b8ac485750d5696d7590a72ef1b496725cfb5</Application>
  <Pages>1</Pages>
  <Words>236</Words>
  <Characters>1784</Characters>
  <CharactersWithSpaces>2122</CharactersWithSpaces>
  <Paragraphs>20</Paragraphs>
  <Company>Ministero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2017-10-18T07:08:00Z</dcterms:created>
  <dc:creator>Ministero Interno</dc:creator>
  <dc:description/>
  <dc:language>it-IT</dc:language>
  <cp:lastModifiedBy/>
  <cp:lastPrinted>2017-11-10T07:52:00Z</cp:lastPrinted>
  <dcterms:modified xsi:type="dcterms:W3CDTF">2022-03-21T09:57:33Z</dcterms:modified>
  <cp:revision>8</cp:revision>
  <dc:subject/>
  <dc:title>Mod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Ministero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